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1F" w:rsidRPr="002B0246" w:rsidRDefault="00BD2A1F" w:rsidP="00BD2A1F">
      <w:pPr>
        <w:ind w:right="450"/>
        <w:rPr>
          <w:rFonts w:cs="Arial"/>
          <w:b/>
          <w:sz w:val="20"/>
        </w:rPr>
      </w:pPr>
      <w:r w:rsidRPr="002B0246">
        <w:rPr>
          <w:rFonts w:cs="Arial"/>
          <w:b/>
          <w:sz w:val="20"/>
        </w:rPr>
        <w:t xml:space="preserve">ALTRO </w:t>
      </w:r>
      <w:r w:rsidR="00B732AB">
        <w:rPr>
          <w:rFonts w:cs="Arial"/>
          <w:b/>
          <w:sz w:val="20"/>
        </w:rPr>
        <w:t>DOLCE ESSENTIALS</w:t>
      </w:r>
      <w:r w:rsidR="00D25180">
        <w:rPr>
          <w:rFonts w:cs="Arial"/>
          <w:b/>
          <w:sz w:val="20"/>
        </w:rPr>
        <w:t xml:space="preserve"> TILE</w:t>
      </w:r>
    </w:p>
    <w:p w:rsidR="00BD2A1F" w:rsidRPr="002B0246" w:rsidRDefault="00442C4B" w:rsidP="00BD2A1F">
      <w:pPr>
        <w:ind w:right="450"/>
        <w:rPr>
          <w:rFonts w:cs="Arial"/>
          <w:b/>
          <w:sz w:val="20"/>
        </w:rPr>
      </w:pPr>
      <w:r>
        <w:rPr>
          <w:rFonts w:cs="Arial"/>
          <w:b/>
          <w:sz w:val="20"/>
        </w:rPr>
        <w:t>Homogenous</w:t>
      </w:r>
      <w:r w:rsidR="00D25180">
        <w:rPr>
          <w:rFonts w:cs="Arial"/>
          <w:b/>
          <w:sz w:val="20"/>
        </w:rPr>
        <w:t xml:space="preserve"> </w:t>
      </w:r>
      <w:r w:rsidR="00F07301">
        <w:rPr>
          <w:rFonts w:cs="Arial"/>
          <w:b/>
          <w:sz w:val="20"/>
        </w:rPr>
        <w:t xml:space="preserve">Vinyl </w:t>
      </w:r>
      <w:r w:rsidR="00D25180">
        <w:rPr>
          <w:rFonts w:cs="Arial"/>
          <w:b/>
          <w:sz w:val="20"/>
        </w:rPr>
        <w:t>Tile</w:t>
      </w:r>
    </w:p>
    <w:p w:rsidR="00BD2A1F" w:rsidRPr="002B0246" w:rsidRDefault="00BD2A1F" w:rsidP="00BD2A1F">
      <w:pPr>
        <w:ind w:right="450"/>
        <w:rPr>
          <w:rFonts w:cs="Arial"/>
          <w:sz w:val="20"/>
        </w:rPr>
      </w:pPr>
      <w:r w:rsidRPr="002B0246">
        <w:rPr>
          <w:rFonts w:cs="Arial"/>
          <w:sz w:val="20"/>
        </w:rPr>
        <w:t>SECTION 09657</w:t>
      </w:r>
    </w:p>
    <w:p w:rsidR="00BD2A1F" w:rsidRDefault="00BD2A1F" w:rsidP="00BD2A1F">
      <w:pPr>
        <w:ind w:right="450"/>
        <w:rPr>
          <w:rFonts w:cs="Arial"/>
          <w:sz w:val="20"/>
        </w:rPr>
      </w:pPr>
    </w:p>
    <w:p w:rsidR="00600B79" w:rsidRPr="002B0246" w:rsidRDefault="00600B79" w:rsidP="00BD2A1F">
      <w:pPr>
        <w:ind w:right="450"/>
        <w:rPr>
          <w:rFonts w:cs="Arial"/>
          <w:sz w:val="20"/>
        </w:rPr>
      </w:pPr>
    </w:p>
    <w:p w:rsidR="00BD2A1F" w:rsidRPr="002B0246" w:rsidRDefault="00BD2A1F" w:rsidP="00BD2A1F">
      <w:pPr>
        <w:ind w:right="450"/>
        <w:rPr>
          <w:rFonts w:cs="Arial"/>
          <w:sz w:val="20"/>
        </w:rPr>
      </w:pPr>
      <w:r w:rsidRPr="002B0246">
        <w:rPr>
          <w:rFonts w:cs="Arial"/>
          <w:b/>
          <w:sz w:val="20"/>
        </w:rPr>
        <w:t>PART 1 GENERAL</w:t>
      </w:r>
    </w:p>
    <w:p w:rsidR="00BD2A1F" w:rsidRPr="002B0246" w:rsidRDefault="00BD2A1F" w:rsidP="00BD2A1F">
      <w:pPr>
        <w:ind w:right="450"/>
        <w:rPr>
          <w:rFonts w:cs="Arial"/>
          <w:sz w:val="20"/>
        </w:rPr>
      </w:pPr>
    </w:p>
    <w:p w:rsidR="00BD2A1F" w:rsidRPr="00C50206" w:rsidRDefault="00BD2A1F" w:rsidP="00BD2A1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BD2A1F" w:rsidRPr="002B0246" w:rsidRDefault="00BD2A1F" w:rsidP="00BD2A1F">
      <w:pPr>
        <w:ind w:right="450"/>
        <w:rPr>
          <w:rFonts w:cs="Arial"/>
          <w:sz w:val="20"/>
        </w:rPr>
      </w:pPr>
    </w:p>
    <w:p w:rsidR="0079698B" w:rsidRPr="0079698B" w:rsidRDefault="00BD2A1F" w:rsidP="0079698B">
      <w:pPr>
        <w:numPr>
          <w:ilvl w:val="0"/>
          <w:numId w:val="27"/>
        </w:numPr>
        <w:ind w:right="-22"/>
        <w:rPr>
          <w:rFonts w:cs="Arial"/>
          <w:sz w:val="20"/>
        </w:rPr>
      </w:pPr>
      <w:r w:rsidRPr="002B0246">
        <w:rPr>
          <w:rFonts w:cs="Arial"/>
          <w:sz w:val="20"/>
        </w:rPr>
        <w:t>Section Includes: This section includes labor, materials and other services necessary to complete</w:t>
      </w:r>
      <w:r w:rsidR="0079698B">
        <w:rPr>
          <w:rFonts w:cs="Arial"/>
          <w:sz w:val="20"/>
        </w:rPr>
        <w:t xml:space="preserve"> </w:t>
      </w:r>
      <w:r w:rsidR="00B732AB">
        <w:rPr>
          <w:rFonts w:cs="Arial"/>
          <w:sz w:val="20"/>
        </w:rPr>
        <w:t>Dolce Essentials</w:t>
      </w:r>
      <w:r w:rsidR="0079698B">
        <w:rPr>
          <w:rFonts w:cs="Arial"/>
          <w:sz w:val="20"/>
        </w:rPr>
        <w:t xml:space="preserve"> vinyl tile</w:t>
      </w:r>
      <w:r w:rsidRPr="002B0246">
        <w:rPr>
          <w:rFonts w:cs="Arial"/>
          <w:sz w:val="20"/>
        </w:rPr>
        <w:t xml:space="preserve"> </w:t>
      </w:r>
      <w:r w:rsidR="0079698B">
        <w:rPr>
          <w:rFonts w:cs="Arial"/>
          <w:sz w:val="20"/>
        </w:rPr>
        <w:t>flooring system</w:t>
      </w:r>
      <w:r w:rsidRPr="002B0246">
        <w:rPr>
          <w:rFonts w:cs="Arial"/>
          <w:sz w:val="20"/>
        </w:rPr>
        <w:t xml:space="preserve"> and accessories work. Conform with requirements of all Sections of Division 1, General Requirements, as it appl</w:t>
      </w:r>
      <w:r w:rsidR="0079698B">
        <w:rPr>
          <w:rFonts w:cs="Arial"/>
          <w:sz w:val="20"/>
        </w:rPr>
        <w:t xml:space="preserve">ies to the work of this Section, </w:t>
      </w:r>
      <w:r w:rsidR="0079698B" w:rsidRPr="0079698B">
        <w:rPr>
          <w:rFonts w:cs="Arial"/>
          <w:sz w:val="20"/>
        </w:rPr>
        <w:t>including but not limited to the following:</w:t>
      </w:r>
    </w:p>
    <w:p w:rsidR="0079698B" w:rsidRPr="006A74F6" w:rsidRDefault="0079698B" w:rsidP="0079698B">
      <w:pPr>
        <w:widowControl/>
        <w:numPr>
          <w:ilvl w:val="0"/>
          <w:numId w:val="11"/>
        </w:numPr>
        <w:rPr>
          <w:rFonts w:cs="Arial"/>
          <w:sz w:val="20"/>
        </w:rPr>
      </w:pPr>
      <w:r w:rsidRPr="006A74F6">
        <w:rPr>
          <w:rFonts w:cs="Arial"/>
          <w:sz w:val="20"/>
        </w:rPr>
        <w:t>Coordination of start date and timeframe.</w:t>
      </w:r>
    </w:p>
    <w:p w:rsidR="0079698B" w:rsidRPr="006A74F6" w:rsidRDefault="0079698B" w:rsidP="0079698B">
      <w:pPr>
        <w:widowControl/>
        <w:numPr>
          <w:ilvl w:val="0"/>
          <w:numId w:val="11"/>
        </w:numPr>
        <w:rPr>
          <w:rFonts w:cs="Arial"/>
          <w:sz w:val="20"/>
        </w:rPr>
      </w:pPr>
      <w:r w:rsidRPr="006A74F6">
        <w:rPr>
          <w:rFonts w:cs="Arial"/>
          <w:sz w:val="20"/>
        </w:rPr>
        <w:t>Coordination of substrate preparation.</w:t>
      </w:r>
    </w:p>
    <w:p w:rsidR="0079698B" w:rsidRPr="006A74F6" w:rsidRDefault="0079698B" w:rsidP="0079698B">
      <w:pPr>
        <w:widowControl/>
        <w:numPr>
          <w:ilvl w:val="0"/>
          <w:numId w:val="11"/>
        </w:numPr>
        <w:rPr>
          <w:rFonts w:cs="Arial"/>
          <w:sz w:val="20"/>
        </w:rPr>
      </w:pPr>
      <w:r w:rsidRPr="006A74F6">
        <w:rPr>
          <w:rFonts w:cs="Arial"/>
          <w:sz w:val="20"/>
        </w:rPr>
        <w:t>Coordination of moisture and pH testing.</w:t>
      </w:r>
    </w:p>
    <w:p w:rsidR="0079698B" w:rsidRPr="006A74F6" w:rsidRDefault="0079698B" w:rsidP="0079698B">
      <w:pPr>
        <w:widowControl/>
        <w:numPr>
          <w:ilvl w:val="0"/>
          <w:numId w:val="11"/>
        </w:numPr>
        <w:rPr>
          <w:rFonts w:cs="Arial"/>
          <w:sz w:val="20"/>
        </w:rPr>
      </w:pPr>
      <w:r w:rsidRPr="006A74F6">
        <w:rPr>
          <w:rFonts w:cs="Arial"/>
          <w:sz w:val="20"/>
        </w:rPr>
        <w:t>Coordination with moisture mitigation if required.</w:t>
      </w:r>
    </w:p>
    <w:p w:rsidR="0079698B" w:rsidRPr="006A74F6" w:rsidRDefault="0079698B" w:rsidP="0079698B">
      <w:pPr>
        <w:widowControl/>
        <w:numPr>
          <w:ilvl w:val="0"/>
          <w:numId w:val="11"/>
        </w:numPr>
        <w:rPr>
          <w:rFonts w:cs="Arial"/>
          <w:sz w:val="20"/>
        </w:rPr>
      </w:pPr>
      <w:r w:rsidRPr="006A74F6">
        <w:rPr>
          <w:rFonts w:cs="Arial"/>
          <w:sz w:val="20"/>
        </w:rPr>
        <w:t>Coordination of proper plumbing fixtures for connections with flooring.</w:t>
      </w:r>
    </w:p>
    <w:p w:rsidR="0079698B" w:rsidRPr="006A74F6" w:rsidRDefault="0079698B" w:rsidP="0079698B">
      <w:pPr>
        <w:widowControl/>
        <w:numPr>
          <w:ilvl w:val="0"/>
          <w:numId w:val="11"/>
        </w:numPr>
        <w:rPr>
          <w:rFonts w:cs="Arial"/>
          <w:sz w:val="20"/>
        </w:rPr>
      </w:pPr>
      <w:r w:rsidRPr="006A74F6">
        <w:rPr>
          <w:rFonts w:cs="Arial"/>
          <w:sz w:val="20"/>
        </w:rPr>
        <w:t>Floor installation and heat welding of all seams, horizontal and vertical.</w:t>
      </w:r>
    </w:p>
    <w:p w:rsidR="0079698B" w:rsidRPr="002B0246" w:rsidRDefault="0079698B" w:rsidP="0079698B">
      <w:pPr>
        <w:ind w:left="720" w:right="-22"/>
        <w:rPr>
          <w:rFonts w:cs="Arial"/>
          <w:sz w:val="20"/>
        </w:rPr>
      </w:pPr>
    </w:p>
    <w:p w:rsidR="00BD2A1F" w:rsidRPr="002B0246" w:rsidRDefault="00BD2A1F" w:rsidP="00BD2A1F">
      <w:pPr>
        <w:numPr>
          <w:ilvl w:val="0"/>
          <w:numId w:val="27"/>
        </w:numPr>
        <w:ind w:right="450"/>
        <w:rPr>
          <w:rFonts w:cs="Arial"/>
          <w:sz w:val="20"/>
        </w:rPr>
      </w:pPr>
      <w:r w:rsidRPr="002B0246">
        <w:rPr>
          <w:rFonts w:cs="Arial"/>
          <w:sz w:val="20"/>
        </w:rPr>
        <w:t xml:space="preserve">Related Sections: </w:t>
      </w:r>
    </w:p>
    <w:p w:rsidR="00BD2A1F" w:rsidRPr="002B0246" w:rsidRDefault="00BD2A1F" w:rsidP="00BD2A1F">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BD2A1F" w:rsidRPr="002B0246" w:rsidRDefault="00BD2A1F" w:rsidP="00BD2A1F">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BD2A1F" w:rsidRPr="002B0246" w:rsidRDefault="00BD2A1F" w:rsidP="00BD2A1F">
      <w:pPr>
        <w:widowControl/>
        <w:ind w:left="720" w:right="450"/>
        <w:rPr>
          <w:rFonts w:cs="Arial"/>
          <w:sz w:val="20"/>
        </w:rPr>
      </w:pPr>
      <w:r>
        <w:rPr>
          <w:rFonts w:cs="Arial"/>
          <w:sz w:val="20"/>
        </w:rPr>
        <w:t xml:space="preserve">3.    </w:t>
      </w:r>
      <w:r w:rsidRPr="002B0246">
        <w:rPr>
          <w:rFonts w:cs="Arial"/>
          <w:sz w:val="20"/>
        </w:rPr>
        <w:t>Division 7 - Thermal and Moisture Protection.</w:t>
      </w:r>
    </w:p>
    <w:p w:rsidR="00BD2A1F" w:rsidRPr="002B0246" w:rsidRDefault="00BD2A1F" w:rsidP="00BD2A1F">
      <w:pPr>
        <w:widowControl/>
        <w:ind w:left="720" w:right="450"/>
        <w:rPr>
          <w:rFonts w:cs="Arial"/>
          <w:sz w:val="20"/>
        </w:rPr>
      </w:pPr>
      <w:r>
        <w:rPr>
          <w:rFonts w:cs="Arial"/>
          <w:sz w:val="20"/>
        </w:rPr>
        <w:t xml:space="preserve">4.    </w:t>
      </w:r>
      <w:r w:rsidRPr="002B0246">
        <w:rPr>
          <w:rFonts w:cs="Arial"/>
          <w:sz w:val="20"/>
        </w:rPr>
        <w:t>Division 15 - Mechanical.</w:t>
      </w:r>
    </w:p>
    <w:p w:rsidR="00BD2A1F" w:rsidRPr="002B0246" w:rsidRDefault="00BD2A1F" w:rsidP="00BD2A1F">
      <w:pPr>
        <w:ind w:right="450"/>
        <w:rPr>
          <w:rFonts w:cs="Arial"/>
          <w:sz w:val="20"/>
        </w:rPr>
      </w:pPr>
    </w:p>
    <w:p w:rsidR="00BD2A1F" w:rsidRPr="002B0246" w:rsidRDefault="00BD2A1F" w:rsidP="00BD2A1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BD2A1F" w:rsidRPr="002B0246" w:rsidRDefault="00BD2A1F" w:rsidP="00BD2A1F">
      <w:pPr>
        <w:ind w:right="450"/>
        <w:rPr>
          <w:rFonts w:cs="Arial"/>
          <w:sz w:val="20"/>
        </w:rPr>
      </w:pPr>
    </w:p>
    <w:p w:rsidR="00BD2A1F" w:rsidRPr="002B0246" w:rsidRDefault="00BD2A1F" w:rsidP="00BD2A1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BD2A1F" w:rsidRPr="002B0246" w:rsidRDefault="00BD2A1F" w:rsidP="00BD2A1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BD2A1F" w:rsidRPr="002B0246" w:rsidRDefault="00BD2A1F" w:rsidP="00BD2A1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BD2A1F" w:rsidRPr="002B0246" w:rsidRDefault="00BD2A1F" w:rsidP="00BD2A1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BD2A1F" w:rsidRPr="002B0246" w:rsidRDefault="00BD2A1F" w:rsidP="00BD2A1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BD2A1F" w:rsidRPr="002B0246" w:rsidRDefault="00BD2A1F" w:rsidP="00BD2A1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BD2A1F" w:rsidRPr="002B0246" w:rsidRDefault="00BD2A1F" w:rsidP="00BD2A1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BD2A1F" w:rsidRPr="002B0246" w:rsidRDefault="00BD2A1F" w:rsidP="00BD2A1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BD2A1F" w:rsidRPr="002B0246" w:rsidRDefault="00BD2A1F" w:rsidP="00BD2A1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BD2A1F" w:rsidRPr="002B0246" w:rsidRDefault="00BD2A1F" w:rsidP="00BD2A1F">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BD2A1F" w:rsidRPr="002B0246" w:rsidRDefault="00BD2A1F" w:rsidP="00BD2A1F">
      <w:pPr>
        <w:numPr>
          <w:ilvl w:val="0"/>
          <w:numId w:val="2"/>
        </w:numPr>
        <w:ind w:right="450"/>
        <w:rPr>
          <w:rFonts w:cs="Arial"/>
          <w:sz w:val="20"/>
        </w:rPr>
      </w:pPr>
      <w:r w:rsidRPr="002B0246">
        <w:rPr>
          <w:rFonts w:cs="Arial"/>
          <w:b/>
          <w:sz w:val="20"/>
        </w:rPr>
        <w:t>Underwriters Laboratories of Canada (ULC)</w:t>
      </w:r>
    </w:p>
    <w:p w:rsidR="00BD2A1F" w:rsidRDefault="00BD2A1F" w:rsidP="00BD2A1F">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B732AB" w:rsidRPr="00BC58DA" w:rsidRDefault="00B732AB" w:rsidP="00B732AB">
      <w:pPr>
        <w:numPr>
          <w:ilvl w:val="0"/>
          <w:numId w:val="2"/>
        </w:numPr>
        <w:ind w:right="450"/>
        <w:rPr>
          <w:rFonts w:cs="Arial"/>
          <w:sz w:val="20"/>
        </w:rPr>
      </w:pPr>
      <w:r>
        <w:rPr>
          <w:rFonts w:cs="Arial"/>
          <w:b/>
          <w:sz w:val="20"/>
        </w:rPr>
        <w:t>American Concrete Institute</w:t>
      </w:r>
    </w:p>
    <w:p w:rsidR="00B732AB" w:rsidRPr="00E309EE" w:rsidRDefault="00B732AB" w:rsidP="00B732AB">
      <w:pPr>
        <w:pStyle w:val="ListParagraph"/>
        <w:numPr>
          <w:ilvl w:val="0"/>
          <w:numId w:val="50"/>
        </w:numPr>
        <w:ind w:right="450"/>
        <w:rPr>
          <w:rFonts w:cs="Arial"/>
          <w:sz w:val="18"/>
          <w:szCs w:val="18"/>
          <w:lang w:val="es-CO"/>
        </w:rPr>
      </w:pPr>
      <w:proofErr w:type="spellStart"/>
      <w:r w:rsidRPr="00E309EE">
        <w:rPr>
          <w:rFonts w:cs="Arial"/>
          <w:sz w:val="18"/>
          <w:szCs w:val="18"/>
          <w:lang w:val="es-CO"/>
        </w:rPr>
        <w:t>ACI</w:t>
      </w:r>
      <w:proofErr w:type="spellEnd"/>
      <w:r w:rsidRPr="00E309EE">
        <w:rPr>
          <w:rFonts w:cs="Arial"/>
          <w:sz w:val="18"/>
          <w:szCs w:val="18"/>
          <w:lang w:val="es-CO"/>
        </w:rPr>
        <w:t xml:space="preserve">  </w:t>
      </w:r>
      <w:proofErr w:type="spellStart"/>
      <w:r w:rsidRPr="00E309EE">
        <w:rPr>
          <w:rFonts w:cs="Arial"/>
          <w:sz w:val="18"/>
          <w:szCs w:val="18"/>
          <w:lang w:val="es-CO"/>
        </w:rPr>
        <w:t>302.1R</w:t>
      </w:r>
      <w:proofErr w:type="spellEnd"/>
    </w:p>
    <w:p w:rsidR="00B732AB" w:rsidRPr="00E309EE" w:rsidRDefault="00B732AB" w:rsidP="00B732AB">
      <w:pPr>
        <w:pStyle w:val="ListParagraph"/>
        <w:numPr>
          <w:ilvl w:val="0"/>
          <w:numId w:val="50"/>
        </w:numPr>
        <w:ind w:right="450"/>
        <w:rPr>
          <w:rFonts w:cs="Arial"/>
          <w:sz w:val="18"/>
          <w:szCs w:val="18"/>
        </w:rPr>
      </w:pPr>
      <w:proofErr w:type="spellStart"/>
      <w:r w:rsidRPr="00E309EE">
        <w:rPr>
          <w:rFonts w:cs="Arial"/>
          <w:sz w:val="18"/>
          <w:szCs w:val="18"/>
        </w:rPr>
        <w:t>ACI</w:t>
      </w:r>
      <w:proofErr w:type="spellEnd"/>
      <w:r w:rsidRPr="00E309EE">
        <w:rPr>
          <w:rFonts w:cs="Arial"/>
          <w:sz w:val="18"/>
          <w:szCs w:val="18"/>
        </w:rPr>
        <w:t xml:space="preserve">  </w:t>
      </w:r>
      <w:proofErr w:type="spellStart"/>
      <w:r w:rsidRPr="00E309EE">
        <w:rPr>
          <w:rFonts w:cs="Arial"/>
          <w:sz w:val="18"/>
          <w:szCs w:val="18"/>
        </w:rPr>
        <w:t>302.2R</w:t>
      </w:r>
      <w:proofErr w:type="spellEnd"/>
    </w:p>
    <w:p w:rsidR="00B732AB" w:rsidRPr="00B732AB" w:rsidRDefault="00B732AB" w:rsidP="00B732AB">
      <w:pPr>
        <w:ind w:left="360" w:right="450"/>
        <w:rPr>
          <w:rFonts w:cs="Arial"/>
          <w:sz w:val="20"/>
        </w:rPr>
      </w:pPr>
    </w:p>
    <w:p w:rsidR="00BD2A1F" w:rsidRPr="002B0246" w:rsidRDefault="00BD2A1F" w:rsidP="00BD2A1F">
      <w:pPr>
        <w:ind w:right="450"/>
        <w:rPr>
          <w:rFonts w:cs="Arial"/>
          <w:sz w:val="20"/>
        </w:rPr>
      </w:pPr>
    </w:p>
    <w:p w:rsidR="00BD2A1F" w:rsidRPr="00134630" w:rsidRDefault="00BD2A1F" w:rsidP="00BD2A1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BD2A1F" w:rsidRPr="00134630" w:rsidRDefault="00BD2A1F" w:rsidP="00BD2A1F">
      <w:pPr>
        <w:keepNext/>
        <w:keepLines/>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BD2A1F" w:rsidRPr="00134630" w:rsidRDefault="00BD2A1F" w:rsidP="00BD2A1F">
      <w:pPr>
        <w:ind w:left="720"/>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BD2A1F" w:rsidRPr="009441FE" w:rsidRDefault="00BD2A1F" w:rsidP="00BD2A1F">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BD2A1F" w:rsidRPr="00134630" w:rsidRDefault="00BD2A1F" w:rsidP="00BD2A1F">
      <w:pPr>
        <w:rPr>
          <w:rFonts w:cs="Arial"/>
          <w:sz w:val="20"/>
        </w:rPr>
      </w:pPr>
    </w:p>
    <w:p w:rsidR="00BD2A1F" w:rsidRPr="00A85A1B" w:rsidRDefault="00BD2A1F" w:rsidP="00BD2A1F">
      <w:pPr>
        <w:pStyle w:val="ListParagraph"/>
        <w:numPr>
          <w:ilvl w:val="0"/>
          <w:numId w:val="7"/>
        </w:numPr>
        <w:rPr>
          <w:rFonts w:cs="Arial"/>
          <w:sz w:val="20"/>
        </w:rPr>
      </w:pPr>
      <w:r w:rsidRPr="00A85A1B">
        <w:rPr>
          <w:rFonts w:cs="Arial"/>
          <w:sz w:val="20"/>
        </w:rPr>
        <w:t xml:space="preserve">Samples: Submit duplicate </w:t>
      </w:r>
      <w:r w:rsidR="00401327">
        <w:rPr>
          <w:rFonts w:cs="Arial"/>
          <w:sz w:val="20"/>
        </w:rPr>
        <w:t>18</w:t>
      </w:r>
      <w:r w:rsidRPr="00A85A1B">
        <w:rPr>
          <w:rFonts w:cs="Arial"/>
          <w:sz w:val="20"/>
        </w:rPr>
        <w:t xml:space="preserve">" x </w:t>
      </w:r>
      <w:r w:rsidR="00401327">
        <w:rPr>
          <w:rFonts w:cs="Arial"/>
          <w:sz w:val="20"/>
        </w:rPr>
        <w:t>18</w:t>
      </w:r>
      <w:r w:rsidRPr="00A85A1B">
        <w:rPr>
          <w:rFonts w:cs="Arial"/>
          <w:sz w:val="20"/>
        </w:rPr>
        <w:t>" (</w:t>
      </w:r>
      <w:r w:rsidR="00B732AB">
        <w:rPr>
          <w:rFonts w:cs="Arial"/>
          <w:sz w:val="20"/>
        </w:rPr>
        <w:t>457.</w:t>
      </w:r>
      <w:r w:rsidRPr="00A85A1B">
        <w:rPr>
          <w:rFonts w:cs="Arial"/>
          <w:sz w:val="20"/>
        </w:rPr>
        <w:t xml:space="preserve">2 mm x </w:t>
      </w:r>
      <w:r w:rsidR="00B732AB">
        <w:rPr>
          <w:rFonts w:cs="Arial"/>
          <w:sz w:val="20"/>
        </w:rPr>
        <w:t>457.2</w:t>
      </w:r>
      <w:r w:rsidRPr="00A85A1B">
        <w:rPr>
          <w:rFonts w:cs="Arial"/>
          <w:sz w:val="20"/>
        </w:rPr>
        <w:t xml:space="preserve"> mm) sample pieces of sheet material, </w:t>
      </w:r>
      <w:r w:rsidR="00351BD4">
        <w:rPr>
          <w:rFonts w:cs="Arial"/>
          <w:sz w:val="20"/>
        </w:rPr>
        <w:t>6</w:t>
      </w:r>
      <w:r w:rsidRPr="00A85A1B">
        <w:rPr>
          <w:rFonts w:cs="Arial"/>
          <w:sz w:val="20"/>
        </w:rPr>
        <w:t>" (</w:t>
      </w:r>
      <w:r w:rsidR="00351BD4">
        <w:rPr>
          <w:rFonts w:cs="Arial"/>
          <w:sz w:val="20"/>
        </w:rPr>
        <w:t>152</w:t>
      </w:r>
      <w:r w:rsidRPr="00A85A1B">
        <w:rPr>
          <w:rFonts w:cs="Arial"/>
          <w:sz w:val="20"/>
        </w:rPr>
        <w:t xml:space="preserve"> mm) long [gulley edge] [cap strip] [joint cover strip] [cove former] in accordance with Section 01330 - Submittal Procedures.</w:t>
      </w:r>
    </w:p>
    <w:p w:rsidR="00BD2A1F" w:rsidRPr="00134630" w:rsidRDefault="00BD2A1F" w:rsidP="00BD2A1F">
      <w:pPr>
        <w:pStyle w:val="ListParagraph"/>
        <w:rPr>
          <w:rFonts w:cs="Arial"/>
          <w:sz w:val="20"/>
        </w:rPr>
      </w:pPr>
    </w:p>
    <w:p w:rsidR="00BD2A1F" w:rsidRDefault="00BD2A1F" w:rsidP="00BD2A1F">
      <w:pPr>
        <w:pStyle w:val="ListParagraph"/>
        <w:numPr>
          <w:ilvl w:val="0"/>
          <w:numId w:val="7"/>
        </w:numPr>
        <w:rPr>
          <w:rFonts w:cs="Arial"/>
          <w:sz w:val="20"/>
        </w:rPr>
      </w:pPr>
      <w:r w:rsidRPr="00A85A1B">
        <w:rPr>
          <w:rFonts w:cs="Arial"/>
          <w:sz w:val="20"/>
        </w:rPr>
        <w:t>Closeout Submittals: Submit the following:</w:t>
      </w:r>
    </w:p>
    <w:p w:rsidR="00BD2A1F" w:rsidRPr="009441FE" w:rsidRDefault="00BD2A1F" w:rsidP="00BD2A1F">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BD2A1F" w:rsidRPr="002B0246" w:rsidRDefault="00BD2A1F" w:rsidP="00BD2A1F">
      <w:pPr>
        <w:ind w:right="450"/>
        <w:rPr>
          <w:rFonts w:cs="Arial"/>
          <w:sz w:val="20"/>
        </w:rPr>
      </w:pPr>
    </w:p>
    <w:p w:rsidR="00BD2A1F" w:rsidRPr="00134630" w:rsidRDefault="00BD2A1F" w:rsidP="00BD2A1F">
      <w:pPr>
        <w:rPr>
          <w:rFonts w:cs="Arial"/>
          <w:sz w:val="20"/>
        </w:rPr>
      </w:pPr>
      <w:r w:rsidRPr="00134630">
        <w:rPr>
          <w:rFonts w:cs="Arial"/>
          <w:sz w:val="20"/>
        </w:rPr>
        <w:t>1.</w:t>
      </w:r>
      <w:r>
        <w:rPr>
          <w:rFonts w:cs="Arial"/>
          <w:sz w:val="20"/>
        </w:rPr>
        <w:t>4</w:t>
      </w:r>
      <w:r w:rsidRPr="00134630">
        <w:rPr>
          <w:rFonts w:cs="Arial"/>
          <w:sz w:val="20"/>
        </w:rPr>
        <w:tab/>
        <w:t>QUALITY ASSURANCE</w:t>
      </w:r>
    </w:p>
    <w:p w:rsidR="00BD2A1F" w:rsidRPr="00134630" w:rsidRDefault="00BD2A1F" w:rsidP="00BD2A1F">
      <w:pPr>
        <w:rPr>
          <w:rFonts w:cs="Arial"/>
          <w:sz w:val="20"/>
        </w:rPr>
      </w:pPr>
    </w:p>
    <w:p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867049" w:rsidRDefault="00867049" w:rsidP="00867049">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w:t>
      </w:r>
      <w:r w:rsidR="00B732AB">
        <w:rPr>
          <w:rFonts w:cs="Arial"/>
          <w:sz w:val="20"/>
        </w:rPr>
        <w:t>Dolce Essentials</w:t>
      </w:r>
      <w:r>
        <w:rPr>
          <w:rFonts w:cs="Arial"/>
          <w:sz w:val="20"/>
        </w:rPr>
        <w:t xml:space="preserve"> homogenous vinyl tile in three previous installations.</w:t>
      </w:r>
    </w:p>
    <w:p w:rsidR="00867049" w:rsidRDefault="00867049" w:rsidP="00867049">
      <w:pPr>
        <w:numPr>
          <w:ilvl w:val="1"/>
          <w:numId w:val="8"/>
        </w:numPr>
        <w:tabs>
          <w:tab w:val="left" w:pos="-1440"/>
        </w:tabs>
        <w:ind w:left="1134"/>
        <w:outlineLvl w:val="1"/>
        <w:rPr>
          <w:rFonts w:cs="Arial"/>
          <w:sz w:val="20"/>
        </w:rPr>
      </w:pPr>
      <w:r>
        <w:rPr>
          <w:rFonts w:cs="Arial"/>
          <w:sz w:val="20"/>
        </w:rPr>
        <w:t>Awarded flooring contractor must use in-house installers.</w:t>
      </w:r>
    </w:p>
    <w:p w:rsidR="00867049" w:rsidRPr="00134630" w:rsidRDefault="00867049" w:rsidP="00867049">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BD2A1F" w:rsidRPr="00134630" w:rsidRDefault="00BD2A1F" w:rsidP="00BD2A1F">
      <w:pPr>
        <w:rPr>
          <w:rFonts w:cs="Arial"/>
          <w:sz w:val="20"/>
        </w:rPr>
      </w:pPr>
    </w:p>
    <w:p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BD2A1F" w:rsidRPr="00134630" w:rsidRDefault="00BD2A1F" w:rsidP="00BD2A1F">
      <w:pPr>
        <w:rPr>
          <w:rFonts w:cs="Arial"/>
          <w:sz w:val="20"/>
        </w:rPr>
      </w:pPr>
    </w:p>
    <w:p w:rsidR="00BD2A1F" w:rsidRDefault="00BD2A1F" w:rsidP="00BD2A1F">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BD2A1F" w:rsidRDefault="00BD2A1F" w:rsidP="00BD2A1F">
      <w:pPr>
        <w:pStyle w:val="ListParagraph"/>
        <w:tabs>
          <w:tab w:val="left" w:pos="-1440"/>
        </w:tabs>
        <w:outlineLvl w:val="0"/>
        <w:rPr>
          <w:rFonts w:cs="Arial"/>
          <w:sz w:val="20"/>
        </w:rPr>
      </w:pPr>
    </w:p>
    <w:p w:rsidR="00BD2A1F" w:rsidRPr="000706C2" w:rsidRDefault="00BD2A1F" w:rsidP="00BD2A1F">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 xml:space="preserve">Install multiple bond tests using </w:t>
      </w:r>
      <w:r w:rsidR="00824078">
        <w:rPr>
          <w:rFonts w:cs="Arial"/>
          <w:sz w:val="20"/>
        </w:rPr>
        <w:t>2</w:t>
      </w:r>
      <w:r w:rsidRPr="00CF15E0">
        <w:rPr>
          <w:rFonts w:cs="Arial"/>
          <w:sz w:val="20"/>
        </w:rPr>
        <w:t>’</w:t>
      </w:r>
      <w:r w:rsidR="00401327">
        <w:rPr>
          <w:rFonts w:cs="Arial"/>
          <w:sz w:val="20"/>
        </w:rPr>
        <w:t xml:space="preserve"> </w:t>
      </w:r>
      <w:r w:rsidRPr="00CF15E0">
        <w:rPr>
          <w:rFonts w:cs="Arial"/>
          <w:sz w:val="20"/>
        </w:rPr>
        <w:t>x</w:t>
      </w:r>
      <w:r w:rsidR="00E15E52">
        <w:rPr>
          <w:rFonts w:cs="Arial"/>
          <w:sz w:val="20"/>
        </w:rPr>
        <w:t xml:space="preserve"> </w:t>
      </w:r>
      <w:r w:rsidR="00824078">
        <w:rPr>
          <w:rFonts w:cs="Arial"/>
          <w:sz w:val="20"/>
        </w:rPr>
        <w:t>2</w:t>
      </w:r>
      <w:r w:rsidRPr="00CF15E0">
        <w:rPr>
          <w:rFonts w:cs="Arial"/>
          <w:sz w:val="20"/>
        </w:rPr>
        <w:t>’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24078">
        <w:rPr>
          <w:rFonts w:cs="Arial"/>
          <w:sz w:val="20"/>
        </w:rPr>
        <w:t>.</w:t>
      </w:r>
    </w:p>
    <w:p w:rsidR="00BD2A1F" w:rsidRPr="002B0246" w:rsidRDefault="00BD2A1F" w:rsidP="00BD2A1F">
      <w:pPr>
        <w:ind w:right="450"/>
        <w:rPr>
          <w:rFonts w:cs="Arial"/>
          <w:sz w:val="20"/>
        </w:rPr>
      </w:pPr>
    </w:p>
    <w:p w:rsidR="00BD2A1F" w:rsidRPr="00134630" w:rsidRDefault="00BD2A1F" w:rsidP="00BD2A1F">
      <w:pPr>
        <w:rPr>
          <w:rFonts w:cs="Arial"/>
          <w:sz w:val="20"/>
        </w:rPr>
      </w:pPr>
      <w:r w:rsidRPr="00134630">
        <w:rPr>
          <w:rFonts w:cs="Arial"/>
          <w:sz w:val="20"/>
        </w:rPr>
        <w:t>1.</w:t>
      </w:r>
      <w:r>
        <w:rPr>
          <w:rFonts w:cs="Arial"/>
          <w:sz w:val="20"/>
        </w:rPr>
        <w:t>5</w:t>
      </w:r>
      <w:r w:rsidRPr="00134630">
        <w:rPr>
          <w:rFonts w:cs="Arial"/>
          <w:sz w:val="20"/>
        </w:rPr>
        <w:tab/>
        <w:t>SITE CONDITIONS</w:t>
      </w:r>
    </w:p>
    <w:p w:rsidR="00BD2A1F" w:rsidRPr="00134630" w:rsidRDefault="00BD2A1F" w:rsidP="00BD2A1F">
      <w:pPr>
        <w:rPr>
          <w:rFonts w:cs="Arial"/>
          <w:sz w:val="20"/>
        </w:rPr>
      </w:pPr>
    </w:p>
    <w:p w:rsidR="00BD2A1F" w:rsidRDefault="00BD2A1F" w:rsidP="00BD2A1F">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w:t>
      </w:r>
      <w:proofErr w:type="spellStart"/>
      <w:r w:rsidRPr="00A85A1B">
        <w:rPr>
          <w:rFonts w:cs="Arial"/>
          <w:sz w:val="20"/>
        </w:rPr>
        <w:t>50F</w:t>
      </w:r>
      <w:proofErr w:type="spellEnd"/>
      <w:r w:rsidRPr="00A85A1B">
        <w:rPr>
          <w:rFonts w:cs="Arial"/>
          <w:sz w:val="20"/>
        </w:rPr>
        <w:t xml:space="preserve"> (</w:t>
      </w:r>
      <w:proofErr w:type="spellStart"/>
      <w:r w:rsidRPr="00A85A1B">
        <w:rPr>
          <w:rFonts w:cs="Arial"/>
          <w:sz w:val="20"/>
        </w:rPr>
        <w:t>18C</w:t>
      </w:r>
      <w:proofErr w:type="spellEnd"/>
      <w:r w:rsidRPr="00A85A1B">
        <w:rPr>
          <w:rFonts w:cs="Arial"/>
          <w:sz w:val="20"/>
        </w:rPr>
        <w:t xml:space="preserve">), the Altro </w:t>
      </w:r>
      <w:r w:rsidR="00B732AB">
        <w:rPr>
          <w:rFonts w:cs="Arial"/>
          <w:sz w:val="20"/>
        </w:rPr>
        <w:t>Dolce Essentials</w:t>
      </w:r>
      <w:r w:rsidR="00D25180">
        <w:rPr>
          <w:rFonts w:cs="Arial"/>
          <w:sz w:val="20"/>
        </w:rPr>
        <w:t xml:space="preserve"> Tile</w:t>
      </w:r>
      <w:r w:rsidRPr="00A85A1B">
        <w:rPr>
          <w:rFonts w:cs="Arial"/>
          <w:sz w:val="20"/>
        </w:rPr>
        <w:t xml:space="preserve"> must be moved to a warmer place and allowed to reach this temperature before installation. For further information, refer to current Altro Installation Practices and Quick Facts.</w:t>
      </w:r>
    </w:p>
    <w:p w:rsidR="0029217B" w:rsidRPr="00A85A1B" w:rsidRDefault="0029217B" w:rsidP="0029217B">
      <w:pPr>
        <w:pStyle w:val="ListParagraph"/>
        <w:tabs>
          <w:tab w:val="left" w:pos="-1440"/>
        </w:tabs>
        <w:outlineLvl w:val="0"/>
        <w:rPr>
          <w:rFonts w:cs="Arial"/>
          <w:sz w:val="20"/>
        </w:rPr>
      </w:pPr>
    </w:p>
    <w:p w:rsidR="00BD2A1F" w:rsidRPr="00A85A1B" w:rsidRDefault="00BD2A1F" w:rsidP="00BD2A1F">
      <w:pPr>
        <w:pStyle w:val="ListParagraph"/>
        <w:numPr>
          <w:ilvl w:val="0"/>
          <w:numId w:val="9"/>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BD2A1F" w:rsidRPr="00134630" w:rsidRDefault="00BD2A1F" w:rsidP="00BD2A1F">
      <w:pPr>
        <w:tabs>
          <w:tab w:val="left" w:pos="-1440"/>
        </w:tabs>
        <w:ind w:left="1440" w:hanging="720"/>
        <w:outlineLvl w:val="0"/>
        <w:rPr>
          <w:rFonts w:cs="Arial"/>
          <w:sz w:val="20"/>
        </w:rPr>
      </w:pPr>
    </w:p>
    <w:p w:rsidR="00BD2A1F" w:rsidRDefault="00BD2A1F" w:rsidP="00BD2A1F">
      <w:pPr>
        <w:ind w:right="450"/>
        <w:rPr>
          <w:rFonts w:cs="Arial"/>
          <w:sz w:val="20"/>
        </w:rPr>
      </w:pPr>
      <w:r>
        <w:rPr>
          <w:rFonts w:cs="Arial"/>
          <w:sz w:val="20"/>
        </w:rPr>
        <w:t>1.6</w:t>
      </w:r>
      <w:r>
        <w:rPr>
          <w:rFonts w:cs="Arial"/>
          <w:sz w:val="20"/>
        </w:rPr>
        <w:tab/>
        <w:t>DELIVERY, STORAGE AND HANDLING</w:t>
      </w:r>
    </w:p>
    <w:p w:rsidR="00BD2A1F" w:rsidRDefault="00BD2A1F" w:rsidP="00BD2A1F">
      <w:pPr>
        <w:ind w:right="450"/>
        <w:rPr>
          <w:rFonts w:cs="Arial"/>
          <w:sz w:val="20"/>
        </w:rPr>
      </w:pPr>
    </w:p>
    <w:p w:rsidR="00BD2A1F" w:rsidRPr="00A85A1B" w:rsidRDefault="00BD2A1F" w:rsidP="00BD2A1F">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BD2A1F" w:rsidRPr="00A85A1B" w:rsidRDefault="00BD2A1F" w:rsidP="00BD2A1F">
      <w:pPr>
        <w:pStyle w:val="ListParagraph"/>
        <w:numPr>
          <w:ilvl w:val="0"/>
          <w:numId w:val="10"/>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BD2A1F" w:rsidRPr="00A85A1B" w:rsidRDefault="00BD2A1F" w:rsidP="00BD2A1F">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BD2A1F" w:rsidRPr="00A85A1B" w:rsidRDefault="00BD2A1F" w:rsidP="00BD2A1F">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D2A1F" w:rsidRPr="00A85A1B" w:rsidRDefault="00BD2A1F" w:rsidP="00BD2A1F">
      <w:pPr>
        <w:pStyle w:val="ListParagraph"/>
        <w:numPr>
          <w:ilvl w:val="0"/>
          <w:numId w:val="10"/>
        </w:numPr>
        <w:ind w:right="450"/>
        <w:rPr>
          <w:rFonts w:cs="Arial"/>
          <w:sz w:val="20"/>
        </w:rPr>
      </w:pPr>
      <w:r w:rsidRPr="00A85A1B">
        <w:rPr>
          <w:rFonts w:cs="Arial"/>
          <w:sz w:val="20"/>
        </w:rPr>
        <w:t xml:space="preserve">Store </w:t>
      </w:r>
      <w:r w:rsidR="0009554F">
        <w:rPr>
          <w:rFonts w:cs="Arial"/>
          <w:sz w:val="20"/>
        </w:rPr>
        <w:t>material</w:t>
      </w:r>
      <w:r w:rsidRPr="00A85A1B">
        <w:rPr>
          <w:rFonts w:cs="Arial"/>
          <w:sz w:val="20"/>
        </w:rPr>
        <w:t xml:space="preserve"> in dry locations. Protect and secure </w:t>
      </w:r>
      <w:r w:rsidR="0009554F">
        <w:rPr>
          <w:rFonts w:cs="Arial"/>
          <w:sz w:val="20"/>
        </w:rPr>
        <w:t>material</w:t>
      </w:r>
      <w:r w:rsidRPr="00A85A1B">
        <w:rPr>
          <w:rFonts w:cs="Arial"/>
          <w:sz w:val="20"/>
        </w:rPr>
        <w:t xml:space="preserve"> from falling</w:t>
      </w:r>
      <w:r w:rsidR="0009554F">
        <w:rPr>
          <w:rFonts w:cs="Arial"/>
          <w:sz w:val="20"/>
        </w:rPr>
        <w:t xml:space="preserve"> and damage</w:t>
      </w:r>
      <w:r w:rsidRPr="00A85A1B">
        <w:rPr>
          <w:rFonts w:cs="Arial"/>
          <w:sz w:val="20"/>
        </w:rPr>
        <w:t>.</w:t>
      </w:r>
    </w:p>
    <w:p w:rsidR="00BD2A1F" w:rsidRDefault="00BD2A1F" w:rsidP="00BD2A1F">
      <w:pPr>
        <w:rPr>
          <w:rFonts w:cs="Arial"/>
          <w:sz w:val="20"/>
        </w:rPr>
      </w:pPr>
    </w:p>
    <w:p w:rsidR="00BD2A1F" w:rsidRDefault="00BD2A1F" w:rsidP="00BD2A1F">
      <w:pPr>
        <w:ind w:right="450"/>
        <w:rPr>
          <w:rFonts w:cs="Arial"/>
          <w:sz w:val="20"/>
        </w:rPr>
      </w:pPr>
      <w:r>
        <w:rPr>
          <w:rFonts w:cs="Arial"/>
          <w:sz w:val="20"/>
        </w:rPr>
        <w:t>1.7</w:t>
      </w:r>
      <w:r>
        <w:rPr>
          <w:rFonts w:cs="Arial"/>
          <w:sz w:val="20"/>
        </w:rPr>
        <w:tab/>
        <w:t>WASTE MANAGEMENT AND DISPOSAL</w:t>
      </w:r>
    </w:p>
    <w:p w:rsidR="00BD2A1F" w:rsidRDefault="00BD2A1F" w:rsidP="00BD2A1F">
      <w:pPr>
        <w:ind w:right="450"/>
        <w:rPr>
          <w:rFonts w:cs="Arial"/>
          <w:sz w:val="20"/>
        </w:rPr>
      </w:pPr>
    </w:p>
    <w:p w:rsidR="00BD2A1F" w:rsidRDefault="00BD2A1F" w:rsidP="00BD2A1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D2A1F" w:rsidRDefault="00BD2A1F" w:rsidP="00BD2A1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D2A1F" w:rsidRDefault="00BD2A1F" w:rsidP="00BD2A1F">
      <w:pPr>
        <w:ind w:right="450" w:firstLine="720"/>
        <w:rPr>
          <w:rFonts w:cs="Arial"/>
          <w:sz w:val="20"/>
        </w:rPr>
      </w:pPr>
      <w:r>
        <w:rPr>
          <w:rFonts w:cs="Arial"/>
          <w:sz w:val="20"/>
        </w:rPr>
        <w:t>.3</w:t>
      </w:r>
      <w:r>
        <w:rPr>
          <w:rFonts w:cs="Arial"/>
          <w:sz w:val="20"/>
        </w:rPr>
        <w:tab/>
        <w:t>Keep all discarded packaging away from children.</w:t>
      </w:r>
    </w:p>
    <w:p w:rsidR="00BD2A1F" w:rsidRDefault="00BD2A1F" w:rsidP="00BD2A1F">
      <w:pPr>
        <w:ind w:right="450"/>
        <w:rPr>
          <w:rFonts w:cs="Arial"/>
          <w:sz w:val="20"/>
        </w:rPr>
      </w:pPr>
    </w:p>
    <w:p w:rsidR="00BD2A1F" w:rsidRPr="002B0246" w:rsidRDefault="00BD2A1F" w:rsidP="00BD2A1F">
      <w:pPr>
        <w:ind w:right="450"/>
        <w:rPr>
          <w:rFonts w:cs="Arial"/>
          <w:sz w:val="20"/>
        </w:rPr>
      </w:pPr>
      <w:r w:rsidRPr="002B0246">
        <w:rPr>
          <w:rFonts w:cs="Arial"/>
          <w:sz w:val="20"/>
        </w:rPr>
        <w:t>1.</w:t>
      </w:r>
      <w:r>
        <w:rPr>
          <w:rFonts w:cs="Arial"/>
          <w:sz w:val="20"/>
        </w:rPr>
        <w:t>8</w:t>
      </w:r>
      <w:r w:rsidRPr="002B0246">
        <w:rPr>
          <w:rFonts w:cs="Arial"/>
          <w:sz w:val="20"/>
        </w:rPr>
        <w:tab/>
        <w:t>WARRANTY</w:t>
      </w:r>
    </w:p>
    <w:p w:rsidR="00BD2A1F" w:rsidRPr="002B0246" w:rsidRDefault="00BD2A1F" w:rsidP="00BD2A1F">
      <w:pPr>
        <w:ind w:right="450"/>
        <w:rPr>
          <w:rFonts w:cs="Arial"/>
          <w:sz w:val="20"/>
        </w:rPr>
      </w:pPr>
    </w:p>
    <w:p w:rsidR="00BD2A1F" w:rsidRPr="002B0246" w:rsidRDefault="00BD2A1F" w:rsidP="00BD2A1F">
      <w:pPr>
        <w:numPr>
          <w:ilvl w:val="0"/>
          <w:numId w:val="3"/>
        </w:numPr>
        <w:ind w:right="450"/>
        <w:rPr>
          <w:rFonts w:cs="Arial"/>
          <w:sz w:val="20"/>
        </w:rPr>
      </w:pPr>
      <w:r w:rsidRPr="002B0246">
        <w:rPr>
          <w:rFonts w:cs="Arial"/>
          <w:sz w:val="20"/>
        </w:rPr>
        <w:t xml:space="preserve">Warranty period for Altro </w:t>
      </w:r>
      <w:r w:rsidR="00B732AB">
        <w:rPr>
          <w:rFonts w:cs="Arial"/>
          <w:sz w:val="20"/>
        </w:rPr>
        <w:t>Dolce Essentials</w:t>
      </w:r>
      <w:r w:rsidR="00D25180">
        <w:rPr>
          <w:rFonts w:cs="Arial"/>
          <w:sz w:val="20"/>
        </w:rPr>
        <w:t xml:space="preserve"> Tile</w:t>
      </w:r>
      <w:r w:rsidR="00FE6906">
        <w:rPr>
          <w:rFonts w:cs="Arial"/>
          <w:sz w:val="20"/>
        </w:rPr>
        <w:t xml:space="preserve"> </w:t>
      </w:r>
      <w:r w:rsidRPr="002B0246">
        <w:rPr>
          <w:rFonts w:cs="Arial"/>
          <w:sz w:val="20"/>
        </w:rPr>
        <w:t>shall be 1</w:t>
      </w:r>
      <w:r w:rsidR="00B44C62">
        <w:rPr>
          <w:rFonts w:cs="Arial"/>
          <w:sz w:val="20"/>
        </w:rPr>
        <w:t>0</w:t>
      </w:r>
      <w:r w:rsidRPr="002B0246">
        <w:rPr>
          <w:rFonts w:cs="Arial"/>
          <w:sz w:val="20"/>
        </w:rPr>
        <w:t xml:space="preserve"> years commencing on date of substantial completion</w:t>
      </w:r>
      <w:r>
        <w:rPr>
          <w:rFonts w:cs="Arial"/>
          <w:sz w:val="20"/>
        </w:rPr>
        <w:t>.</w:t>
      </w:r>
      <w:r w:rsidRPr="002B0246">
        <w:rPr>
          <w:rFonts w:cs="Arial"/>
          <w:sz w:val="20"/>
        </w:rPr>
        <w:t xml:space="preserve"> </w:t>
      </w:r>
    </w:p>
    <w:p w:rsidR="00BD2A1F" w:rsidRDefault="00BD2A1F" w:rsidP="00BD2A1F">
      <w:pPr>
        <w:keepNext/>
        <w:keepLines/>
        <w:ind w:right="450"/>
        <w:rPr>
          <w:rFonts w:cs="Arial"/>
          <w:b/>
          <w:sz w:val="20"/>
        </w:rPr>
      </w:pPr>
    </w:p>
    <w:p w:rsidR="00BD2A1F" w:rsidRPr="002B0246" w:rsidRDefault="00BD2A1F" w:rsidP="00BD2A1F">
      <w:pPr>
        <w:keepNext/>
        <w:keepLines/>
        <w:ind w:right="450"/>
        <w:rPr>
          <w:rFonts w:cs="Arial"/>
          <w:b/>
          <w:sz w:val="20"/>
        </w:rPr>
      </w:pPr>
    </w:p>
    <w:p w:rsidR="00BD2A1F" w:rsidRPr="002B0246" w:rsidRDefault="00BD2A1F" w:rsidP="00BD2A1F">
      <w:pPr>
        <w:keepNext/>
        <w:keepLines/>
        <w:ind w:right="450"/>
        <w:rPr>
          <w:rFonts w:cs="Arial"/>
          <w:sz w:val="20"/>
        </w:rPr>
      </w:pPr>
      <w:r w:rsidRPr="002B0246">
        <w:rPr>
          <w:rFonts w:cs="Arial"/>
          <w:b/>
          <w:sz w:val="20"/>
        </w:rPr>
        <w:t>PART 2</w:t>
      </w:r>
      <w:r w:rsidRPr="002B0246">
        <w:rPr>
          <w:rFonts w:cs="Arial"/>
          <w:b/>
          <w:sz w:val="20"/>
        </w:rPr>
        <w:tab/>
        <w:t xml:space="preserve"> PRODUCTS</w:t>
      </w:r>
    </w:p>
    <w:p w:rsidR="00BD2A1F" w:rsidRPr="002B0246" w:rsidRDefault="00BD2A1F" w:rsidP="00BD2A1F">
      <w:pPr>
        <w:ind w:right="450"/>
        <w:rPr>
          <w:rFonts w:cs="Arial"/>
          <w:sz w:val="20"/>
        </w:rPr>
      </w:pPr>
    </w:p>
    <w:p w:rsidR="00BD2A1F" w:rsidRDefault="00BD2A1F" w:rsidP="00BD2A1F">
      <w:pPr>
        <w:ind w:right="450"/>
        <w:rPr>
          <w:rFonts w:cs="Arial"/>
          <w:sz w:val="20"/>
        </w:rPr>
      </w:pPr>
      <w:r w:rsidRPr="002B0246">
        <w:rPr>
          <w:rFonts w:cs="Arial"/>
          <w:sz w:val="20"/>
        </w:rPr>
        <w:t>2.1</w:t>
      </w:r>
      <w:r w:rsidRPr="002B0246">
        <w:rPr>
          <w:rFonts w:cs="Arial"/>
          <w:sz w:val="20"/>
        </w:rPr>
        <w:tab/>
      </w:r>
      <w:r w:rsidR="003F4337">
        <w:rPr>
          <w:rFonts w:cs="Arial"/>
          <w:sz w:val="20"/>
        </w:rPr>
        <w:t>HOMOGENOUS VINYL TILE</w:t>
      </w:r>
    </w:p>
    <w:p w:rsidR="003F4337" w:rsidRDefault="003F4337" w:rsidP="00BD2A1F">
      <w:pPr>
        <w:ind w:right="450"/>
        <w:rPr>
          <w:rFonts w:cs="Arial"/>
          <w:sz w:val="20"/>
        </w:rPr>
      </w:pPr>
    </w:p>
    <w:p w:rsidR="003F4337" w:rsidRDefault="003F4337" w:rsidP="003F4337">
      <w:pPr>
        <w:ind w:left="720" w:right="450"/>
        <w:rPr>
          <w:sz w:val="20"/>
        </w:rPr>
      </w:pPr>
      <w:r w:rsidRPr="00CC713F">
        <w:rPr>
          <w:sz w:val="20"/>
        </w:rPr>
        <w:t xml:space="preserve">Altro </w:t>
      </w:r>
      <w:r w:rsidR="00B732AB">
        <w:rPr>
          <w:sz w:val="20"/>
        </w:rPr>
        <w:t>Dolce Essentials</w:t>
      </w:r>
      <w:r w:rsidRPr="00CC713F">
        <w:rPr>
          <w:sz w:val="20"/>
        </w:rPr>
        <w:t xml:space="preserve"> Tile is a homogeneous combination of high quality vinyl, calcium carbonate, and fine and naturally weathered </w:t>
      </w:r>
      <w:r w:rsidR="00B732AB">
        <w:rPr>
          <w:sz w:val="20"/>
        </w:rPr>
        <w:t>Dolce Essentials</w:t>
      </w:r>
      <w:r w:rsidRPr="00CC713F">
        <w:rPr>
          <w:sz w:val="20"/>
        </w:rPr>
        <w:t xml:space="preserve">. Altro </w:t>
      </w:r>
      <w:r w:rsidR="00B732AB">
        <w:rPr>
          <w:sz w:val="20"/>
        </w:rPr>
        <w:t>Dolce Essentials</w:t>
      </w:r>
      <w:r w:rsidRPr="00CC713F">
        <w:rPr>
          <w:sz w:val="20"/>
        </w:rPr>
        <w:t xml:space="preserve"> Tile meets the requirements</w:t>
      </w:r>
      <w:r>
        <w:rPr>
          <w:sz w:val="20"/>
        </w:rPr>
        <w:t xml:space="preserve"> of ASTM F1066, Class l, Type A</w:t>
      </w:r>
    </w:p>
    <w:p w:rsidR="003F4337" w:rsidRDefault="003F4337" w:rsidP="00BD2A1F">
      <w:pPr>
        <w:ind w:right="450"/>
        <w:rPr>
          <w:rFonts w:cs="Arial"/>
          <w:sz w:val="20"/>
        </w:rPr>
      </w:pPr>
    </w:p>
    <w:p w:rsidR="00BD2A1F" w:rsidRDefault="00BD2A1F" w:rsidP="00BD2A1F">
      <w:pPr>
        <w:pStyle w:val="Level1"/>
        <w:widowControl/>
        <w:numPr>
          <w:ilvl w:val="0"/>
          <w:numId w:val="0"/>
        </w:numPr>
        <w:tabs>
          <w:tab w:val="left" w:pos="-1440"/>
        </w:tabs>
        <w:ind w:left="720" w:right="450"/>
        <w:rPr>
          <w:rFonts w:cs="Arial"/>
          <w:sz w:val="20"/>
        </w:rPr>
      </w:pPr>
      <w:r>
        <w:rPr>
          <w:rFonts w:cs="Arial"/>
          <w:sz w:val="20"/>
        </w:rPr>
        <w:t>1.</w:t>
      </w:r>
      <w:r>
        <w:rPr>
          <w:rFonts w:cs="Arial"/>
          <w:sz w:val="20"/>
        </w:rPr>
        <w:tab/>
      </w:r>
      <w:r w:rsidR="00B732AB">
        <w:rPr>
          <w:rFonts w:cs="Arial"/>
          <w:sz w:val="20"/>
        </w:rPr>
        <w:t>Dolce Essentials</w:t>
      </w:r>
      <w:r w:rsidR="0085349A">
        <w:rPr>
          <w:rFonts w:cs="Arial"/>
          <w:sz w:val="20"/>
        </w:rPr>
        <w:t xml:space="preserve"> Vinyl Tile</w:t>
      </w:r>
      <w:r>
        <w:rPr>
          <w:rFonts w:cs="Arial"/>
          <w:sz w:val="20"/>
        </w:rPr>
        <w:t xml:space="preserve"> </w:t>
      </w:r>
      <w:r w:rsidR="00FE6906">
        <w:rPr>
          <w:rFonts w:cs="Arial"/>
          <w:sz w:val="20"/>
        </w:rPr>
        <w:t xml:space="preserve">Manufacturer:  </w:t>
      </w:r>
      <w:r w:rsidR="00B732AB">
        <w:rPr>
          <w:rFonts w:cs="Arial"/>
          <w:sz w:val="20"/>
        </w:rPr>
        <w:t>Dolce Essentials</w:t>
      </w:r>
      <w:r w:rsidR="00D25180">
        <w:rPr>
          <w:rFonts w:cs="Arial"/>
          <w:sz w:val="20"/>
        </w:rPr>
        <w:t xml:space="preserve"> Tile</w:t>
      </w:r>
      <w:r w:rsidR="00FE6906">
        <w:rPr>
          <w:rFonts w:cs="Arial"/>
          <w:sz w:val="20"/>
        </w:rPr>
        <w:t xml:space="preserve"> by</w:t>
      </w:r>
      <w:r w:rsidRPr="00772701">
        <w:rPr>
          <w:rFonts w:cs="Arial"/>
          <w:sz w:val="20"/>
        </w:rPr>
        <w:t xml:space="preserve"> Altro.  </w:t>
      </w:r>
    </w:p>
    <w:p w:rsidR="00BD2A1F" w:rsidRPr="00772701" w:rsidRDefault="00BD2A1F" w:rsidP="00BD2A1F">
      <w:pPr>
        <w:pStyle w:val="Level1"/>
        <w:widowControl/>
        <w:numPr>
          <w:ilvl w:val="0"/>
          <w:numId w:val="0"/>
        </w:numPr>
        <w:tabs>
          <w:tab w:val="left" w:pos="-1440"/>
        </w:tabs>
        <w:ind w:left="1440" w:right="450"/>
        <w:rPr>
          <w:rFonts w:cs="Arial"/>
          <w:sz w:val="20"/>
        </w:rPr>
      </w:pPr>
    </w:p>
    <w:p w:rsidR="00BD2A1F" w:rsidRPr="00986D15" w:rsidRDefault="00BD2A1F" w:rsidP="00BD2A1F">
      <w:pPr>
        <w:widowControl/>
        <w:tabs>
          <w:tab w:val="left" w:pos="-1440"/>
        </w:tabs>
        <w:ind w:left="1440" w:right="450"/>
        <w:rPr>
          <w:rFonts w:cs="Arial"/>
          <w:sz w:val="20"/>
        </w:rPr>
      </w:pPr>
      <w:r>
        <w:rPr>
          <w:rFonts w:cs="Arial"/>
          <w:sz w:val="20"/>
        </w:rPr>
        <w:t>1.</w:t>
      </w:r>
      <w:r>
        <w:rPr>
          <w:rFonts w:cs="Arial"/>
          <w:sz w:val="20"/>
        </w:rPr>
        <w:tab/>
      </w:r>
      <w:r w:rsidRPr="00986D15">
        <w:rPr>
          <w:rFonts w:cs="Arial"/>
          <w:sz w:val="20"/>
        </w:rPr>
        <w:t>CANADA: 6221 Kennedy Rd, Unit 1, Mississauga ON</w:t>
      </w:r>
      <w:r w:rsidR="00EB1DFB">
        <w:rPr>
          <w:rFonts w:cs="Arial"/>
          <w:sz w:val="20"/>
        </w:rPr>
        <w:t xml:space="preserve"> </w:t>
      </w:r>
      <w:proofErr w:type="spellStart"/>
      <w:r w:rsidRPr="00986D15">
        <w:rPr>
          <w:rFonts w:cs="Arial"/>
          <w:sz w:val="20"/>
        </w:rPr>
        <w:t>L5T</w:t>
      </w:r>
      <w:proofErr w:type="spellEnd"/>
      <w:r w:rsidRPr="00986D15">
        <w:rPr>
          <w:rFonts w:cs="Arial"/>
          <w:sz w:val="20"/>
        </w:rPr>
        <w:t xml:space="preserve"> </w:t>
      </w:r>
      <w:proofErr w:type="spellStart"/>
      <w:r w:rsidRPr="00986D15">
        <w:rPr>
          <w:rFonts w:cs="Arial"/>
          <w:sz w:val="20"/>
        </w:rPr>
        <w:t>2S8</w:t>
      </w:r>
      <w:proofErr w:type="spellEnd"/>
      <w:r w:rsidRPr="00986D15">
        <w:rPr>
          <w:rFonts w:cs="Arial"/>
          <w:sz w:val="20"/>
        </w:rPr>
        <w:t xml:space="preserve"> </w:t>
      </w:r>
    </w:p>
    <w:p w:rsidR="00BD2A1F" w:rsidRPr="002B0246" w:rsidRDefault="00BD2A1F" w:rsidP="00BD2A1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rsidR="00BD2A1F" w:rsidRPr="002B0246" w:rsidRDefault="00BD2A1F" w:rsidP="00BD2A1F">
      <w:pPr>
        <w:widowControl/>
        <w:ind w:left="720" w:right="450"/>
        <w:rPr>
          <w:rFonts w:cs="Arial"/>
          <w:color w:val="FF0000"/>
          <w:sz w:val="20"/>
        </w:rPr>
      </w:pPr>
    </w:p>
    <w:p w:rsidR="004E5174" w:rsidRPr="00EF524A" w:rsidRDefault="00BD2A1F" w:rsidP="004E5174">
      <w:pPr>
        <w:ind w:left="1440" w:hanging="720"/>
        <w:rPr>
          <w:rFonts w:cs="Arial"/>
          <w:sz w:val="20"/>
        </w:rPr>
      </w:pPr>
      <w:r>
        <w:rPr>
          <w:rFonts w:cs="Arial"/>
          <w:sz w:val="20"/>
        </w:rPr>
        <w:t>.2</w:t>
      </w:r>
      <w:r>
        <w:rPr>
          <w:rFonts w:cs="Arial"/>
          <w:sz w:val="20"/>
        </w:rPr>
        <w:tab/>
      </w:r>
      <w:r w:rsidRPr="0042146D">
        <w:rPr>
          <w:rFonts w:cs="Arial"/>
          <w:b/>
          <w:sz w:val="20"/>
        </w:rPr>
        <w:t>Acceptable material</w:t>
      </w:r>
      <w:r w:rsidR="004E5174" w:rsidRPr="004E5174">
        <w:rPr>
          <w:rFonts w:cs="Arial"/>
          <w:sz w:val="20"/>
        </w:rPr>
        <w:t xml:space="preserve"> </w:t>
      </w:r>
      <w:r w:rsidR="004E5174" w:rsidRPr="000E6D7B">
        <w:rPr>
          <w:rFonts w:cs="Arial"/>
          <w:sz w:val="20"/>
        </w:rPr>
        <w:t xml:space="preserve">Acceptable material: Altro </w:t>
      </w:r>
      <w:r w:rsidR="00B732AB">
        <w:rPr>
          <w:rFonts w:cs="Arial"/>
          <w:sz w:val="20"/>
        </w:rPr>
        <w:t>Dolce Essentials</w:t>
      </w:r>
      <w:r w:rsidR="004E5174" w:rsidRPr="000E6D7B">
        <w:rPr>
          <w:rFonts w:cs="Arial"/>
          <w:sz w:val="20"/>
        </w:rPr>
        <w:t xml:space="preserve"> Tile (measurements and product weights</w:t>
      </w:r>
      <w:r w:rsidR="004E5174">
        <w:rPr>
          <w:rFonts w:cs="Arial"/>
          <w:sz w:val="20"/>
        </w:rPr>
        <w:t xml:space="preserve"> </w:t>
      </w:r>
      <w:r w:rsidR="004E5174" w:rsidRPr="000E6D7B">
        <w:rPr>
          <w:rFonts w:cs="Arial"/>
          <w:sz w:val="20"/>
        </w:rPr>
        <w:t>are approximate):</w:t>
      </w:r>
      <w:r w:rsidR="004E5174">
        <w:rPr>
          <w:rFonts w:cs="Arial"/>
          <w:sz w:val="20"/>
        </w:rPr>
        <w:t xml:space="preserve"> </w:t>
      </w:r>
      <w:r w:rsidR="004E5174" w:rsidRPr="000E6D7B">
        <w:rPr>
          <w:rFonts w:cs="Arial"/>
          <w:sz w:val="20"/>
        </w:rPr>
        <w:t xml:space="preserve"> </w:t>
      </w:r>
      <w:r w:rsidR="004E5174" w:rsidRPr="00EF524A">
        <w:rPr>
          <w:rFonts w:cs="Arial"/>
          <w:sz w:val="20"/>
        </w:rPr>
        <w:t>Thickness: 0.</w:t>
      </w:r>
      <w:r w:rsidR="00AC5ABE">
        <w:rPr>
          <w:rFonts w:cs="Arial"/>
          <w:sz w:val="20"/>
        </w:rPr>
        <w:t>12</w:t>
      </w:r>
      <w:r w:rsidR="004E5174" w:rsidRPr="00EF524A">
        <w:rPr>
          <w:rFonts w:cs="Arial"/>
          <w:sz w:val="20"/>
        </w:rPr>
        <w:t>" (</w:t>
      </w:r>
      <w:r w:rsidR="00AC5ABE">
        <w:rPr>
          <w:rFonts w:cs="Arial"/>
          <w:sz w:val="20"/>
        </w:rPr>
        <w:t xml:space="preserve">3 </w:t>
      </w:r>
      <w:r w:rsidR="004E5174" w:rsidRPr="00EF524A">
        <w:rPr>
          <w:rFonts w:cs="Arial"/>
          <w:sz w:val="20"/>
        </w:rPr>
        <w:t xml:space="preserve">mm); Width: </w:t>
      </w:r>
      <w:r w:rsidR="00AC5ABE">
        <w:rPr>
          <w:rFonts w:cs="Arial"/>
          <w:sz w:val="20"/>
        </w:rPr>
        <w:t>18</w:t>
      </w:r>
      <w:r w:rsidR="004E5174" w:rsidRPr="00EF524A">
        <w:rPr>
          <w:rFonts w:cs="Arial"/>
          <w:sz w:val="20"/>
        </w:rPr>
        <w:t>" (</w:t>
      </w:r>
      <w:r w:rsidR="00AC5ABE">
        <w:rPr>
          <w:rFonts w:cs="Arial"/>
          <w:sz w:val="20"/>
        </w:rPr>
        <w:t>45.7</w:t>
      </w:r>
      <w:r w:rsidR="004E5174" w:rsidRPr="00EF524A">
        <w:rPr>
          <w:rFonts w:cs="Arial"/>
          <w:sz w:val="20"/>
        </w:rPr>
        <w:t xml:space="preserve"> cm) x 24” (</w:t>
      </w:r>
      <w:r w:rsidR="00AC5ABE">
        <w:rPr>
          <w:rFonts w:cs="Arial"/>
          <w:sz w:val="20"/>
        </w:rPr>
        <w:t>45.7</w:t>
      </w:r>
      <w:r w:rsidR="004E5174" w:rsidRPr="00EF524A">
        <w:rPr>
          <w:rFonts w:cs="Arial"/>
          <w:sz w:val="20"/>
        </w:rPr>
        <w:t xml:space="preserve"> cm) Weight: </w:t>
      </w:r>
      <w:r w:rsidR="00AC5ABE">
        <w:rPr>
          <w:rFonts w:cs="Arial"/>
          <w:sz w:val="20"/>
        </w:rPr>
        <w:t>44.35</w:t>
      </w:r>
      <w:r w:rsidR="004E5174" w:rsidRPr="00EF524A">
        <w:rPr>
          <w:rFonts w:cs="Arial"/>
          <w:sz w:val="20"/>
        </w:rPr>
        <w:t xml:space="preserve"> </w:t>
      </w:r>
      <w:proofErr w:type="spellStart"/>
      <w:r w:rsidR="004E5174" w:rsidRPr="00EF524A">
        <w:rPr>
          <w:rFonts w:cs="Arial"/>
          <w:sz w:val="20"/>
        </w:rPr>
        <w:t>lbs</w:t>
      </w:r>
      <w:proofErr w:type="spellEnd"/>
      <w:r w:rsidR="004E5174" w:rsidRPr="00EF524A">
        <w:rPr>
          <w:rFonts w:cs="Arial"/>
          <w:sz w:val="20"/>
        </w:rPr>
        <w:t xml:space="preserve"> (</w:t>
      </w:r>
      <w:proofErr w:type="spellStart"/>
      <w:r w:rsidR="00AC5ABE">
        <w:rPr>
          <w:rFonts w:cs="Arial"/>
          <w:sz w:val="20"/>
        </w:rPr>
        <w:t>20.12kg</w:t>
      </w:r>
      <w:proofErr w:type="spellEnd"/>
      <w:r w:rsidR="004E5174" w:rsidRPr="00EF524A">
        <w:rPr>
          <w:rFonts w:cs="Arial"/>
          <w:sz w:val="20"/>
        </w:rPr>
        <w:t>) per box</w:t>
      </w:r>
    </w:p>
    <w:p w:rsidR="004E5174" w:rsidRPr="00EF524A" w:rsidRDefault="004E5174" w:rsidP="004E5174">
      <w:pPr>
        <w:tabs>
          <w:tab w:val="left" w:pos="142"/>
        </w:tabs>
        <w:ind w:left="698" w:right="450" w:hanging="709"/>
        <w:rPr>
          <w:rFonts w:cs="Arial"/>
          <w:sz w:val="20"/>
        </w:rPr>
      </w:pPr>
    </w:p>
    <w:p w:rsidR="004E5174" w:rsidRDefault="004E5174" w:rsidP="004E5174">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4E5174" w:rsidRDefault="004E5174" w:rsidP="004E5174">
      <w:pPr>
        <w:ind w:right="450"/>
        <w:rPr>
          <w:rFonts w:cs="Arial"/>
          <w:sz w:val="18"/>
          <w:szCs w:val="18"/>
        </w:rPr>
      </w:pPr>
    </w:p>
    <w:p w:rsidR="004E5174" w:rsidRDefault="003419A1" w:rsidP="004E5174">
      <w:pPr>
        <w:ind w:left="698" w:right="450" w:firstLine="720"/>
        <w:rPr>
          <w:rFonts w:cs="Arial"/>
          <w:b/>
          <w:sz w:val="18"/>
          <w:szCs w:val="18"/>
        </w:rPr>
      </w:pPr>
      <w:proofErr w:type="spellStart"/>
      <w:r>
        <w:rPr>
          <w:rFonts w:cs="Arial"/>
          <w:b/>
          <w:sz w:val="18"/>
          <w:szCs w:val="18"/>
        </w:rPr>
        <w:t>COLOUR</w:t>
      </w:r>
      <w:proofErr w:type="spellEnd"/>
    </w:p>
    <w:p w:rsidR="004E5174" w:rsidRPr="00A742D9" w:rsidRDefault="003419A1" w:rsidP="00A742D9">
      <w:pPr>
        <w:pStyle w:val="ListParagraph"/>
        <w:numPr>
          <w:ilvl w:val="0"/>
          <w:numId w:val="48"/>
        </w:numPr>
        <w:ind w:right="450"/>
        <w:rPr>
          <w:rFonts w:cs="Arial"/>
          <w:sz w:val="20"/>
        </w:rPr>
      </w:pPr>
      <w:r>
        <w:rPr>
          <w:rFonts w:cs="Arial"/>
          <w:b/>
          <w:sz w:val="20"/>
        </w:rPr>
        <w:t>AD</w:t>
      </w:r>
      <w:r w:rsidR="003A5869">
        <w:rPr>
          <w:rFonts w:cs="Arial"/>
          <w:b/>
          <w:sz w:val="20"/>
        </w:rPr>
        <w:t>E</w:t>
      </w:r>
      <w:r w:rsidR="004E5174" w:rsidRPr="00A742D9">
        <w:rPr>
          <w:rFonts w:cs="Arial"/>
          <w:b/>
          <w:sz w:val="20"/>
        </w:rPr>
        <w:t xml:space="preserve"> (Insert </w:t>
      </w:r>
      <w:proofErr w:type="spellStart"/>
      <w:r w:rsidR="004E5174" w:rsidRPr="00A742D9">
        <w:rPr>
          <w:rFonts w:cs="Arial"/>
          <w:b/>
          <w:sz w:val="20"/>
        </w:rPr>
        <w:t>colour</w:t>
      </w:r>
      <w:proofErr w:type="spellEnd"/>
      <w:r w:rsidR="004E5174" w:rsidRPr="00A742D9">
        <w:rPr>
          <w:rFonts w:cs="Arial"/>
          <w:b/>
          <w:sz w:val="20"/>
        </w:rPr>
        <w:t xml:space="preserve"> code) (Insert </w:t>
      </w:r>
      <w:proofErr w:type="spellStart"/>
      <w:r w:rsidR="004E5174" w:rsidRPr="00A742D9">
        <w:rPr>
          <w:rFonts w:cs="Arial"/>
          <w:b/>
          <w:sz w:val="20"/>
        </w:rPr>
        <w:t>colour</w:t>
      </w:r>
      <w:proofErr w:type="spellEnd"/>
      <w:r w:rsidR="004E5174" w:rsidRPr="00A742D9">
        <w:rPr>
          <w:rFonts w:cs="Arial"/>
          <w:b/>
          <w:sz w:val="20"/>
        </w:rPr>
        <w:t xml:space="preserve"> name)</w:t>
      </w:r>
    </w:p>
    <w:p w:rsidR="00BD2A1F" w:rsidRPr="002B0246" w:rsidRDefault="00BD2A1F" w:rsidP="004E5174">
      <w:pPr>
        <w:ind w:left="1440" w:right="450" w:hanging="720"/>
        <w:rPr>
          <w:rFonts w:cs="Arial"/>
          <w:sz w:val="20"/>
        </w:rPr>
      </w:pPr>
    </w:p>
    <w:p w:rsidR="00BD2A1F" w:rsidRPr="002B0246" w:rsidRDefault="00BD2A1F" w:rsidP="00BD2A1F">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BD2A1F" w:rsidRPr="002B0246" w:rsidRDefault="00BD2A1F" w:rsidP="00BD2A1F">
      <w:pPr>
        <w:keepNext/>
        <w:keepLines/>
        <w:ind w:right="450"/>
        <w:rPr>
          <w:rFonts w:cs="Arial"/>
          <w:sz w:val="20"/>
        </w:rPr>
      </w:pPr>
      <w:r>
        <w:rPr>
          <w:rFonts w:cs="Arial"/>
          <w:sz w:val="20"/>
        </w:rPr>
        <w:tab/>
        <w:t>Including but not limited to:</w:t>
      </w:r>
    </w:p>
    <w:p w:rsidR="00BD2A1F" w:rsidRDefault="00BD2A1F" w:rsidP="00BD2A1F">
      <w:pPr>
        <w:pStyle w:val="Level1"/>
        <w:numPr>
          <w:ilvl w:val="0"/>
          <w:numId w:val="32"/>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lastRenderedPageBreak/>
        <w:t>underlayments</w:t>
      </w:r>
      <w:proofErr w:type="spellEnd"/>
      <w:r w:rsidRPr="002B0246">
        <w:rPr>
          <w:rFonts w:cs="Arial"/>
          <w:sz w:val="20"/>
        </w:rPr>
        <w:t xml:space="preserve">, and patching compounds. Use for filling cracks, holes or leveling. White gypsum materials are not acceptable. </w:t>
      </w:r>
    </w:p>
    <w:p w:rsidR="00BD2A1F" w:rsidRPr="002E15F5" w:rsidRDefault="00BD2A1F" w:rsidP="00E441AD">
      <w:pPr>
        <w:pStyle w:val="ListParagraph"/>
        <w:numPr>
          <w:ilvl w:val="0"/>
          <w:numId w:val="32"/>
        </w:numPr>
        <w:tabs>
          <w:tab w:val="left" w:pos="-1440"/>
        </w:tabs>
        <w:ind w:left="1080"/>
        <w:outlineLvl w:val="2"/>
        <w:rPr>
          <w:rFonts w:cs="Arial"/>
          <w:b/>
          <w:sz w:val="20"/>
        </w:rPr>
      </w:pPr>
      <w:r w:rsidRPr="002E15F5">
        <w:rPr>
          <w:rFonts w:cs="Arial"/>
          <w:b/>
          <w:sz w:val="20"/>
        </w:rPr>
        <w:t>Adhesives</w:t>
      </w:r>
    </w:p>
    <w:p w:rsidR="00BD2A1F" w:rsidRDefault="004E5174" w:rsidP="00E441AD">
      <w:pPr>
        <w:pStyle w:val="Level3"/>
        <w:numPr>
          <w:ilvl w:val="1"/>
          <w:numId w:val="32"/>
        </w:numPr>
        <w:tabs>
          <w:tab w:val="left" w:pos="-1440"/>
        </w:tabs>
        <w:ind w:left="1800" w:right="450"/>
        <w:rPr>
          <w:rFonts w:cs="Arial"/>
          <w:sz w:val="20"/>
        </w:rPr>
      </w:pPr>
      <w:r>
        <w:rPr>
          <w:rFonts w:cs="Arial"/>
          <w:sz w:val="20"/>
        </w:rPr>
        <w:t xml:space="preserve">Ecofix 25 – </w:t>
      </w:r>
      <w:r w:rsidR="00581FA4">
        <w:rPr>
          <w:rFonts w:cs="Arial"/>
          <w:sz w:val="20"/>
        </w:rPr>
        <w:t>1-</w:t>
      </w:r>
      <w:r>
        <w:rPr>
          <w:rFonts w:cs="Arial"/>
          <w:sz w:val="20"/>
        </w:rPr>
        <w:t>part acrylic adhesive free of moisture/temperature fluctuations</w:t>
      </w:r>
    </w:p>
    <w:p w:rsidR="004E5174" w:rsidRPr="00600902" w:rsidRDefault="00581FA4" w:rsidP="00E441AD">
      <w:pPr>
        <w:pStyle w:val="Level3"/>
        <w:numPr>
          <w:ilvl w:val="1"/>
          <w:numId w:val="32"/>
        </w:numPr>
        <w:tabs>
          <w:tab w:val="left" w:pos="-1440"/>
        </w:tabs>
        <w:ind w:left="1800" w:right="450"/>
        <w:rPr>
          <w:rFonts w:cs="Arial"/>
          <w:sz w:val="20"/>
        </w:rPr>
      </w:pPr>
      <w:r>
        <w:rPr>
          <w:rFonts w:cs="Arial"/>
          <w:sz w:val="20"/>
        </w:rPr>
        <w:t>Ecofix 20 – 1-</w:t>
      </w:r>
      <w:r w:rsidR="004E5174">
        <w:rPr>
          <w:rFonts w:cs="Arial"/>
          <w:sz w:val="20"/>
        </w:rPr>
        <w:t>part acrylic adhesive free of moisture for heavy rolling loads.</w:t>
      </w:r>
    </w:p>
    <w:p w:rsidR="00614D70" w:rsidRDefault="00614D70" w:rsidP="00BD2A1F">
      <w:pPr>
        <w:pStyle w:val="Level3"/>
        <w:numPr>
          <w:ilvl w:val="0"/>
          <w:numId w:val="0"/>
        </w:numPr>
        <w:tabs>
          <w:tab w:val="left" w:pos="-1440"/>
        </w:tabs>
        <w:ind w:right="450"/>
        <w:rPr>
          <w:rFonts w:cs="Arial"/>
          <w:b/>
          <w:sz w:val="20"/>
        </w:rPr>
      </w:pPr>
    </w:p>
    <w:p w:rsidR="00C171F0" w:rsidRDefault="00C171F0" w:rsidP="00BD2A1F">
      <w:pPr>
        <w:pStyle w:val="Level3"/>
        <w:numPr>
          <w:ilvl w:val="0"/>
          <w:numId w:val="0"/>
        </w:numPr>
        <w:tabs>
          <w:tab w:val="left" w:pos="-1440"/>
        </w:tabs>
        <w:ind w:right="450"/>
        <w:rPr>
          <w:rFonts w:cs="Arial"/>
          <w:b/>
          <w:sz w:val="20"/>
        </w:rPr>
      </w:pPr>
    </w:p>
    <w:p w:rsidR="00BD2A1F" w:rsidRPr="002B0246" w:rsidRDefault="00BD2A1F" w:rsidP="00BD2A1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BD2A1F" w:rsidRPr="002B0246" w:rsidRDefault="00BD2A1F" w:rsidP="00BD2A1F">
      <w:pPr>
        <w:keepNext/>
        <w:keepLines/>
        <w:ind w:right="450"/>
        <w:rPr>
          <w:rFonts w:cs="Arial"/>
          <w:sz w:val="20"/>
        </w:rPr>
      </w:pPr>
    </w:p>
    <w:p w:rsidR="00BD2A1F" w:rsidRPr="002B0246" w:rsidRDefault="00BD2A1F" w:rsidP="00BD2A1F">
      <w:pPr>
        <w:keepNext/>
        <w:keepLines/>
        <w:ind w:right="450"/>
        <w:rPr>
          <w:rFonts w:cs="Arial"/>
          <w:sz w:val="20"/>
        </w:rPr>
      </w:pPr>
      <w:r w:rsidRPr="002B0246">
        <w:rPr>
          <w:rFonts w:cs="Arial"/>
          <w:sz w:val="20"/>
        </w:rPr>
        <w:t>3.1</w:t>
      </w:r>
      <w:r w:rsidRPr="002B0246">
        <w:rPr>
          <w:rFonts w:cs="Arial"/>
          <w:sz w:val="20"/>
        </w:rPr>
        <w:tab/>
        <w:t>EXAMINATION</w:t>
      </w:r>
    </w:p>
    <w:p w:rsidR="00BD2A1F" w:rsidRPr="002B0246" w:rsidRDefault="00BD2A1F" w:rsidP="00BD2A1F">
      <w:pPr>
        <w:keepLines/>
        <w:ind w:right="450"/>
        <w:rPr>
          <w:rFonts w:cs="Arial"/>
          <w:sz w:val="20"/>
        </w:rPr>
      </w:pPr>
    </w:p>
    <w:p w:rsidR="00BD2A1F" w:rsidRDefault="00BD2A1F" w:rsidP="00BD2A1F">
      <w:pPr>
        <w:pStyle w:val="Level2"/>
        <w:numPr>
          <w:ilvl w:val="3"/>
          <w:numId w:val="45"/>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67045E">
        <w:rPr>
          <w:rFonts w:cs="Arial"/>
          <w:sz w:val="20"/>
        </w:rPr>
        <w:t xml:space="preserve">alog, installation instructions found at </w:t>
      </w:r>
      <w:hyperlink r:id="rId9" w:history="1">
        <w:proofErr w:type="spellStart"/>
        <w:r w:rsidR="0067045E" w:rsidRPr="00E06DEB">
          <w:rPr>
            <w:rStyle w:val="Hyperlink"/>
            <w:rFonts w:ascii="Arial" w:hAnsi="Arial" w:cs="Arial"/>
            <w:sz w:val="20"/>
            <w:szCs w:val="20"/>
          </w:rPr>
          <w:t>www.altrofloors.com</w:t>
        </w:r>
        <w:proofErr w:type="spellEnd"/>
      </w:hyperlink>
      <w:r w:rsidR="0067045E">
        <w:rPr>
          <w:rFonts w:cs="Arial"/>
          <w:sz w:val="20"/>
        </w:rPr>
        <w:t>.</w:t>
      </w:r>
    </w:p>
    <w:p w:rsidR="00BD2A1F" w:rsidRPr="002B0246" w:rsidRDefault="00BD2A1F" w:rsidP="00BD2A1F">
      <w:pPr>
        <w:pStyle w:val="Level2"/>
        <w:numPr>
          <w:ilvl w:val="0"/>
          <w:numId w:val="0"/>
        </w:numPr>
        <w:tabs>
          <w:tab w:val="left" w:pos="-1440"/>
        </w:tabs>
        <w:ind w:right="450" w:hanging="720"/>
        <w:rPr>
          <w:rFonts w:cs="Arial"/>
          <w:sz w:val="20"/>
        </w:rPr>
      </w:pPr>
    </w:p>
    <w:p w:rsidR="00BD2A1F" w:rsidRPr="002B0246" w:rsidRDefault="00BD2A1F" w:rsidP="00BD2A1F">
      <w:pPr>
        <w:pStyle w:val="Level1"/>
        <w:numPr>
          <w:ilvl w:val="3"/>
          <w:numId w:val="45"/>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BD2A1F" w:rsidRPr="002B0246" w:rsidRDefault="00BD2A1F" w:rsidP="00BD2A1F">
      <w:pPr>
        <w:ind w:right="450"/>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2</w:t>
      </w:r>
      <w:r w:rsidRPr="002B0246">
        <w:rPr>
          <w:rFonts w:cs="Arial"/>
          <w:sz w:val="20"/>
        </w:rPr>
        <w:tab/>
        <w:t>PREPARATION</w:t>
      </w:r>
    </w:p>
    <w:p w:rsidR="00BD2A1F" w:rsidRPr="002B0246" w:rsidRDefault="00BD2A1F" w:rsidP="00BD2A1F">
      <w:pPr>
        <w:ind w:right="450"/>
        <w:rPr>
          <w:rFonts w:cs="Arial"/>
          <w:sz w:val="20"/>
        </w:rPr>
      </w:pPr>
    </w:p>
    <w:p w:rsidR="00BD2A1F" w:rsidRPr="006B048D" w:rsidRDefault="00BD2A1F" w:rsidP="00BD2A1F">
      <w:pPr>
        <w:pStyle w:val="ListParagraph"/>
        <w:widowControl/>
        <w:numPr>
          <w:ilvl w:val="0"/>
          <w:numId w:val="34"/>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BD2A1F" w:rsidRDefault="00BD2A1F" w:rsidP="00BD2A1F">
      <w:pPr>
        <w:widowControl/>
        <w:tabs>
          <w:tab w:val="left" w:pos="-1440"/>
        </w:tabs>
        <w:ind w:left="1440" w:hanging="720"/>
        <w:rPr>
          <w:sz w:val="20"/>
        </w:rPr>
      </w:pPr>
    </w:p>
    <w:p w:rsidR="00BD2A1F" w:rsidRPr="006B048D" w:rsidRDefault="00BD2A1F" w:rsidP="00BD2A1F">
      <w:pPr>
        <w:pStyle w:val="ListParagraph"/>
        <w:widowControl/>
        <w:numPr>
          <w:ilvl w:val="0"/>
          <w:numId w:val="34"/>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BD2A1F" w:rsidRDefault="00BD2A1F" w:rsidP="00BD2A1F">
      <w:pPr>
        <w:rPr>
          <w:sz w:val="20"/>
        </w:rPr>
      </w:pPr>
    </w:p>
    <w:p w:rsidR="00BD2A1F" w:rsidRDefault="004E5174" w:rsidP="00BD2A1F">
      <w:pPr>
        <w:pStyle w:val="Level1"/>
        <w:numPr>
          <w:ilvl w:val="0"/>
          <w:numId w:val="34"/>
        </w:numPr>
        <w:tabs>
          <w:tab w:val="left" w:pos="-1440"/>
        </w:tabs>
        <w:rPr>
          <w:sz w:val="20"/>
        </w:rPr>
      </w:pPr>
      <w:r>
        <w:rPr>
          <w:sz w:val="20"/>
        </w:rPr>
        <w:t>F</w:t>
      </w:r>
      <w:r w:rsidR="00BD2A1F">
        <w:rPr>
          <w:sz w:val="20"/>
        </w:rPr>
        <w:t>looring shall be installed over subfloors conforming to ASTM F710 for concrete and other monolithic floors or ASTM F1482 for wood subfloors.</w:t>
      </w:r>
    </w:p>
    <w:p w:rsidR="00BD2A1F" w:rsidRDefault="00BD2A1F" w:rsidP="00BD2A1F">
      <w:pPr>
        <w:pStyle w:val="Level1"/>
        <w:numPr>
          <w:ilvl w:val="0"/>
          <w:numId w:val="0"/>
        </w:numPr>
        <w:tabs>
          <w:tab w:val="left" w:pos="-1440"/>
        </w:tabs>
        <w:ind w:left="1440"/>
        <w:rPr>
          <w:sz w:val="20"/>
        </w:rPr>
      </w:pPr>
    </w:p>
    <w:p w:rsidR="00BD2A1F" w:rsidRPr="00485C6A" w:rsidRDefault="00BD2A1F" w:rsidP="00BD2A1F">
      <w:pPr>
        <w:pStyle w:val="PR2"/>
        <w:numPr>
          <w:ilvl w:val="0"/>
          <w:numId w:val="34"/>
        </w:numPr>
        <w:spacing w:before="0"/>
        <w:jc w:val="left"/>
      </w:pPr>
      <w:r>
        <w:t xml:space="preserve">Always conduct moisture tests per ASTM F-2170 on all concrete slabs regardless of age or grade level. ASTM F-2170 Internal Relative Humidity (IRH) test results must not exceed </w:t>
      </w:r>
      <w:r w:rsidR="000E49F5">
        <w:t>90</w:t>
      </w:r>
      <w:r>
        <w:t>%.</w:t>
      </w:r>
      <w:r w:rsidRPr="00485C6A">
        <w:t xml:space="preserve"> Alkalinity Testing per ASTM F710 with </w:t>
      </w:r>
      <w:r>
        <w:t xml:space="preserve">an acceptable range of 7-9.9 </w:t>
      </w:r>
      <w:proofErr w:type="spellStart"/>
      <w:r>
        <w:t>pH.</w:t>
      </w:r>
      <w:proofErr w:type="spellEnd"/>
    </w:p>
    <w:p w:rsidR="00BD2A1F" w:rsidRDefault="00BD2A1F" w:rsidP="00BD2A1F">
      <w:pPr>
        <w:rPr>
          <w:sz w:val="20"/>
        </w:rPr>
      </w:pPr>
    </w:p>
    <w:p w:rsidR="00BD2A1F" w:rsidRPr="006B048D" w:rsidRDefault="00BD2A1F" w:rsidP="00BD2A1F">
      <w:pPr>
        <w:pStyle w:val="ListParagraph"/>
        <w:numPr>
          <w:ilvl w:val="0"/>
          <w:numId w:val="34"/>
        </w:numPr>
        <w:rPr>
          <w:sz w:val="20"/>
        </w:rPr>
      </w:pPr>
      <w:r w:rsidRPr="006B048D">
        <w:rPr>
          <w:sz w:val="20"/>
        </w:rPr>
        <w:t>Do not proceed with work until results of moisture condition tests are acceptable.</w:t>
      </w:r>
    </w:p>
    <w:p w:rsidR="00BD2A1F" w:rsidRDefault="00BD2A1F" w:rsidP="00BD2A1F">
      <w:pPr>
        <w:ind w:left="1440" w:hanging="720"/>
        <w:rPr>
          <w:sz w:val="20"/>
        </w:rPr>
      </w:pPr>
    </w:p>
    <w:p w:rsidR="00BD2A1F" w:rsidRPr="006B048D" w:rsidRDefault="00BD2A1F" w:rsidP="00BD2A1F">
      <w:pPr>
        <w:pStyle w:val="ListParagraph"/>
        <w:numPr>
          <w:ilvl w:val="0"/>
          <w:numId w:val="34"/>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BD2A1F" w:rsidRDefault="00BD2A1F" w:rsidP="00BD2A1F">
      <w:pPr>
        <w:ind w:left="1440" w:hanging="720"/>
        <w:rPr>
          <w:sz w:val="20"/>
        </w:rPr>
      </w:pPr>
    </w:p>
    <w:p w:rsidR="00BD2A1F" w:rsidRPr="00B848C7" w:rsidRDefault="00BD2A1F" w:rsidP="00BD2A1F">
      <w:pPr>
        <w:pStyle w:val="PR1"/>
        <w:numPr>
          <w:ilvl w:val="0"/>
          <w:numId w:val="34"/>
        </w:numPr>
        <w:spacing w:before="0"/>
        <w:jc w:val="left"/>
        <w:rPr>
          <w:rFonts w:ascii="Arial" w:hAnsi="Arial" w:cs="Arial"/>
        </w:rPr>
      </w:pPr>
      <w:r w:rsidRPr="00B848C7">
        <w:rPr>
          <w:rFonts w:ascii="Arial" w:hAnsi="Arial" w:cs="Arial"/>
        </w:rPr>
        <w:t xml:space="preserve">Contingency for High Moisture Readings in Concrete: </w:t>
      </w:r>
    </w:p>
    <w:p w:rsidR="00BD2A1F" w:rsidRPr="00B848C7" w:rsidRDefault="00BD2A1F" w:rsidP="00BD2A1F">
      <w:pPr>
        <w:pStyle w:val="PR1"/>
        <w:numPr>
          <w:ilvl w:val="1"/>
          <w:numId w:val="34"/>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BD2A1F" w:rsidRDefault="00BD2A1F" w:rsidP="00BD2A1F">
      <w:pPr>
        <w:pStyle w:val="PR2"/>
        <w:numPr>
          <w:ilvl w:val="0"/>
          <w:numId w:val="39"/>
        </w:numPr>
        <w:spacing w:before="0"/>
        <w:ind w:left="2154" w:hanging="357"/>
      </w:pPr>
      <w:r w:rsidRPr="00B848C7">
        <w:t>Application of a Moisture Reduction Barrier (MRB)</w:t>
      </w:r>
    </w:p>
    <w:p w:rsidR="00BD2A1F" w:rsidRDefault="00BD2A1F" w:rsidP="00BD2A1F">
      <w:pPr>
        <w:pStyle w:val="PR2"/>
        <w:numPr>
          <w:ilvl w:val="0"/>
          <w:numId w:val="39"/>
        </w:numPr>
        <w:spacing w:before="0"/>
        <w:rPr>
          <w:rFonts w:ascii="Arial" w:hAnsi="Arial" w:cs="Arial"/>
        </w:rPr>
      </w:pPr>
      <w:r w:rsidRPr="006B048D">
        <w:rPr>
          <w:rFonts w:ascii="Arial" w:hAnsi="Arial" w:cs="Arial"/>
        </w:rPr>
        <w:t>Temporary use of dehumidification equipment.</w:t>
      </w:r>
    </w:p>
    <w:p w:rsidR="00BD2A1F" w:rsidRPr="006B048D" w:rsidRDefault="00BD2A1F" w:rsidP="00BD2A1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BD2A1F" w:rsidRPr="00B848C7" w:rsidRDefault="00BD2A1F" w:rsidP="00BD2A1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BD2A1F" w:rsidRPr="00B848C7" w:rsidRDefault="00BD2A1F" w:rsidP="00BD2A1F">
      <w:pPr>
        <w:tabs>
          <w:tab w:val="left" w:pos="2093"/>
        </w:tabs>
        <w:ind w:left="1740"/>
        <w:rPr>
          <w:rFonts w:cs="Arial"/>
          <w:sz w:val="20"/>
        </w:rPr>
      </w:pPr>
    </w:p>
    <w:p w:rsidR="00BD2A1F" w:rsidRPr="006B048D" w:rsidRDefault="00BD2A1F" w:rsidP="00BD2A1F">
      <w:pPr>
        <w:pStyle w:val="ListParagraph"/>
        <w:numPr>
          <w:ilvl w:val="0"/>
          <w:numId w:val="34"/>
        </w:numPr>
        <w:rPr>
          <w:rFonts w:cs="Arial"/>
          <w:sz w:val="20"/>
        </w:rPr>
      </w:pPr>
      <w:r w:rsidRPr="006B048D">
        <w:rPr>
          <w:rFonts w:cs="Arial"/>
          <w:sz w:val="20"/>
        </w:rPr>
        <w:t>Wood Subfloors:  Confirm wood subfloors meet the following requirements.</w:t>
      </w:r>
    </w:p>
    <w:p w:rsidR="00BD2A1F" w:rsidRDefault="00BD2A1F" w:rsidP="00BD2A1F">
      <w:pPr>
        <w:pStyle w:val="PR3"/>
        <w:numPr>
          <w:ilvl w:val="6"/>
          <w:numId w:val="34"/>
        </w:numPr>
        <w:spacing w:before="0"/>
      </w:pPr>
      <w:r w:rsidRPr="008D357F">
        <w:rPr>
          <w:rFonts w:ascii="Arial" w:hAnsi="Arial" w:cs="Arial"/>
        </w:rPr>
        <w:t>Must conform to ASTM F-1482 Standard Guide to Wood Substrates.</w:t>
      </w:r>
    </w:p>
    <w:p w:rsidR="00BD2A1F" w:rsidRPr="00B848C7" w:rsidRDefault="00BD2A1F" w:rsidP="00BD2A1F">
      <w:pPr>
        <w:pStyle w:val="PR3"/>
        <w:numPr>
          <w:ilvl w:val="6"/>
          <w:numId w:val="34"/>
        </w:numPr>
        <w:rPr>
          <w:rFonts w:ascii="Arial" w:hAnsi="Arial" w:cs="Arial"/>
        </w:rPr>
      </w:pPr>
      <w:r w:rsidRPr="00B848C7">
        <w:rPr>
          <w:rFonts w:ascii="Arial" w:hAnsi="Arial" w:cs="Arial"/>
        </w:rPr>
        <w:t>Wood subfloors shall have a minimum 18 inch (45.7 cm) of cross-ventilated space ben</w:t>
      </w:r>
      <w:r w:rsidR="00E441AD">
        <w:rPr>
          <w:rFonts w:ascii="Arial" w:hAnsi="Arial" w:cs="Arial"/>
        </w:rPr>
        <w:t xml:space="preserve">eath the bottom of the joist.  </w:t>
      </w:r>
      <w:r w:rsidRPr="00B848C7">
        <w:rPr>
          <w:rFonts w:ascii="Arial" w:hAnsi="Arial" w:cs="Arial"/>
        </w:rPr>
        <w:t>The floor must be rigid, free of movement.</w:t>
      </w:r>
    </w:p>
    <w:p w:rsidR="00BD2A1F" w:rsidRPr="00B848C7" w:rsidRDefault="00BD2A1F" w:rsidP="00BD2A1F">
      <w:pPr>
        <w:pStyle w:val="PR3"/>
        <w:numPr>
          <w:ilvl w:val="6"/>
          <w:numId w:val="34"/>
        </w:numPr>
        <w:rPr>
          <w:rFonts w:ascii="Arial" w:hAnsi="Arial" w:cs="Arial"/>
        </w:rPr>
      </w:pPr>
      <w:r w:rsidRPr="00B848C7">
        <w:rPr>
          <w:rFonts w:ascii="Arial" w:hAnsi="Arial" w:cs="Arial"/>
        </w:rPr>
        <w:lastRenderedPageBreak/>
        <w:t>Single wood and tongue and groove subfloors shall be covered with a minimum 1/4 inch (6.4 mm), 3/8 inch (9mm) or 1/2 inch (12.7 mm) APA approved underlayment plywood as follows.</w:t>
      </w:r>
    </w:p>
    <w:p w:rsidR="00BD2A1F" w:rsidRPr="00B848C7" w:rsidRDefault="00BD2A1F" w:rsidP="00BD2A1F">
      <w:pPr>
        <w:pStyle w:val="PR3"/>
        <w:numPr>
          <w:ilvl w:val="6"/>
          <w:numId w:val="34"/>
        </w:numPr>
        <w:spacing w:before="0"/>
        <w:rPr>
          <w:rFonts w:ascii="Arial" w:hAnsi="Arial" w:cs="Arial"/>
        </w:rPr>
      </w:pPr>
      <w:r w:rsidRPr="00B848C7">
        <w:rPr>
          <w:rFonts w:ascii="Arial" w:hAnsi="Arial" w:cs="Arial"/>
        </w:rPr>
        <w:t>Use 1/4 inch (6.4 mm) thick underlayment panels for boards with a face width of 3 inches (76 mm) or less.</w:t>
      </w:r>
    </w:p>
    <w:p w:rsidR="00BD2A1F" w:rsidRPr="00B848C7" w:rsidRDefault="00BD2A1F" w:rsidP="00BD2A1F">
      <w:pPr>
        <w:pStyle w:val="PR3"/>
        <w:numPr>
          <w:ilvl w:val="6"/>
          <w:numId w:val="34"/>
        </w:numPr>
        <w:spacing w:before="0"/>
        <w:rPr>
          <w:rFonts w:ascii="Arial" w:hAnsi="Arial" w:cs="Arial"/>
        </w:rPr>
      </w:pPr>
      <w:r w:rsidRPr="00B848C7">
        <w:rPr>
          <w:rFonts w:ascii="Arial" w:hAnsi="Arial" w:cs="Arial"/>
        </w:rPr>
        <w:t>Use 1/2 inch (12.7 mm) thick underlayment panels for boards with a face width wider than 3 inches (76 mm).</w:t>
      </w:r>
    </w:p>
    <w:p w:rsidR="00BD2A1F" w:rsidRPr="00B848C7" w:rsidRDefault="00BD2A1F" w:rsidP="00BD2A1F">
      <w:pPr>
        <w:pStyle w:val="PR3"/>
        <w:numPr>
          <w:ilvl w:val="6"/>
          <w:numId w:val="34"/>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BD2A1F" w:rsidRPr="002B0246" w:rsidRDefault="00BD2A1F" w:rsidP="00BD2A1F">
      <w:pPr>
        <w:ind w:right="450"/>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3</w:t>
      </w:r>
      <w:r w:rsidRPr="002B0246">
        <w:rPr>
          <w:rFonts w:cs="Arial"/>
          <w:sz w:val="20"/>
        </w:rPr>
        <w:tab/>
        <w:t>INSTALLATION</w:t>
      </w:r>
    </w:p>
    <w:p w:rsidR="00BD2A1F" w:rsidRPr="002B0246" w:rsidRDefault="00BD2A1F" w:rsidP="00BD2A1F">
      <w:pPr>
        <w:ind w:right="450"/>
        <w:rPr>
          <w:rFonts w:cs="Arial"/>
          <w:sz w:val="20"/>
        </w:rPr>
      </w:pPr>
    </w:p>
    <w:p w:rsidR="00BD2A1F" w:rsidRDefault="00BD2A1F" w:rsidP="00F272C2">
      <w:pPr>
        <w:pStyle w:val="ListParagraph"/>
        <w:numPr>
          <w:ilvl w:val="0"/>
          <w:numId w:val="18"/>
        </w:numPr>
        <w:tabs>
          <w:tab w:val="left" w:pos="-1440"/>
        </w:tabs>
        <w:ind w:left="720"/>
        <w:outlineLvl w:val="1"/>
        <w:rPr>
          <w:rFonts w:cs="Arial"/>
          <w:sz w:val="20"/>
        </w:rPr>
      </w:pPr>
      <w:r w:rsidRPr="004E5174">
        <w:rPr>
          <w:rFonts w:cs="Arial"/>
          <w:sz w:val="20"/>
        </w:rPr>
        <w:t xml:space="preserve">Installation: </w:t>
      </w:r>
      <w:r w:rsidR="004E5174" w:rsidRPr="004E5174">
        <w:rPr>
          <w:rFonts w:cs="Arial"/>
          <w:sz w:val="20"/>
        </w:rPr>
        <w:t xml:space="preserve">Altro </w:t>
      </w:r>
      <w:r w:rsidR="00B732AB">
        <w:rPr>
          <w:rFonts w:cs="Arial"/>
          <w:sz w:val="20"/>
        </w:rPr>
        <w:t>Dolce Essentials</w:t>
      </w:r>
      <w:r w:rsidR="004E5174" w:rsidRPr="004E5174">
        <w:rPr>
          <w:rFonts w:cs="Arial"/>
          <w:sz w:val="20"/>
        </w:rPr>
        <w:t xml:space="preserve"> Tile Installation: Install Altro </w:t>
      </w:r>
      <w:r w:rsidR="00B732AB">
        <w:rPr>
          <w:rFonts w:cs="Arial"/>
          <w:sz w:val="20"/>
        </w:rPr>
        <w:t>Dolce Essentials</w:t>
      </w:r>
      <w:r w:rsidR="004E5174" w:rsidRPr="004E5174">
        <w:rPr>
          <w:rFonts w:cs="Arial"/>
          <w:sz w:val="20"/>
        </w:rPr>
        <w:t xml:space="preserve"> Tile in accordance with the current posted Altro Installation Practices and Quick Facts Guide at </w:t>
      </w:r>
      <w:hyperlink r:id="rId10" w:history="1">
        <w:r w:rsidR="004E5174" w:rsidRPr="004E5174">
          <w:rPr>
            <w:rStyle w:val="Hyperlink"/>
            <w:rFonts w:ascii="Arial" w:hAnsi="Arial" w:cs="Arial"/>
            <w:sz w:val="20"/>
            <w:szCs w:val="20"/>
          </w:rPr>
          <w:t>www.altrofloors.com</w:t>
        </w:r>
      </w:hyperlink>
      <w:r w:rsidR="004E5174" w:rsidRPr="004E5174">
        <w:rPr>
          <w:rFonts w:cs="Arial"/>
          <w:sz w:val="20"/>
        </w:rPr>
        <w:t xml:space="preserve">  </w:t>
      </w:r>
      <w:r w:rsidR="004E5174">
        <w:rPr>
          <w:rFonts w:cs="Arial"/>
          <w:sz w:val="20"/>
        </w:rPr>
        <w:t>Downloads, Technical D</w:t>
      </w:r>
      <w:r w:rsidR="004E5174" w:rsidRPr="004E5174">
        <w:rPr>
          <w:rFonts w:cs="Arial"/>
          <w:sz w:val="20"/>
        </w:rPr>
        <w:t xml:space="preserve">ocuments, Installation Guides.  Failure to install Altro </w:t>
      </w:r>
      <w:r w:rsidR="00B732AB">
        <w:rPr>
          <w:rFonts w:cs="Arial"/>
          <w:sz w:val="20"/>
        </w:rPr>
        <w:t>Dolce Essentials</w:t>
      </w:r>
      <w:r w:rsidR="004E5174" w:rsidRPr="004E5174">
        <w:rPr>
          <w:rFonts w:cs="Arial"/>
          <w:sz w:val="20"/>
        </w:rPr>
        <w:t xml:space="preserve"> Tile in accordance with recommended procedures will void the Altro Limited Product Warranty</w:t>
      </w:r>
      <w:r w:rsidRPr="004E5174">
        <w:rPr>
          <w:rFonts w:cs="Arial"/>
          <w:sz w:val="20"/>
        </w:rPr>
        <w:t>.</w:t>
      </w:r>
    </w:p>
    <w:p w:rsidR="003E7DFB" w:rsidRPr="004648C4" w:rsidRDefault="003E7DFB" w:rsidP="003E7DFB">
      <w:pPr>
        <w:pStyle w:val="PR1"/>
        <w:numPr>
          <w:ilvl w:val="0"/>
          <w:numId w:val="18"/>
        </w:numPr>
        <w:ind w:left="720"/>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BD2A1F" w:rsidRPr="00134630" w:rsidRDefault="00BD2A1F" w:rsidP="00BD2A1F">
      <w:pPr>
        <w:keepNext/>
        <w:keepLines/>
        <w:tabs>
          <w:tab w:val="left" w:pos="-1440"/>
        </w:tabs>
        <w:outlineLvl w:val="2"/>
        <w:rPr>
          <w:rFonts w:cs="Arial"/>
          <w:sz w:val="20"/>
        </w:rPr>
      </w:pPr>
    </w:p>
    <w:p w:rsidR="00BD2A1F" w:rsidRPr="002B0246" w:rsidRDefault="00BD2A1F" w:rsidP="00BD2A1F">
      <w:pPr>
        <w:ind w:right="450"/>
        <w:rPr>
          <w:rFonts w:cs="Arial"/>
          <w:sz w:val="20"/>
        </w:rPr>
      </w:pPr>
      <w:r>
        <w:rPr>
          <w:rFonts w:cs="Arial"/>
          <w:sz w:val="20"/>
        </w:rPr>
        <w:t>3.</w:t>
      </w:r>
      <w:r w:rsidRPr="002B0246">
        <w:rPr>
          <w:rFonts w:cs="Arial"/>
          <w:sz w:val="20"/>
        </w:rPr>
        <w:t>4</w:t>
      </w:r>
      <w:r w:rsidRPr="002B0246">
        <w:rPr>
          <w:rFonts w:cs="Arial"/>
          <w:sz w:val="20"/>
        </w:rPr>
        <w:tab/>
        <w:t>CLEANING</w:t>
      </w:r>
    </w:p>
    <w:p w:rsidR="00BD2A1F" w:rsidRPr="002B0246" w:rsidRDefault="00BD2A1F" w:rsidP="00BD2A1F">
      <w:pPr>
        <w:ind w:right="450"/>
        <w:rPr>
          <w:rFonts w:cs="Arial"/>
          <w:sz w:val="20"/>
        </w:rPr>
      </w:pPr>
    </w:p>
    <w:p w:rsidR="004E5174" w:rsidRDefault="00BD2A1F" w:rsidP="004E5174">
      <w:pPr>
        <w:widowControl/>
        <w:rPr>
          <w:rFonts w:cs="Arial"/>
          <w:b/>
          <w:sz w:val="20"/>
        </w:rPr>
      </w:pPr>
      <w:r w:rsidRPr="002B0246">
        <w:rPr>
          <w:rFonts w:cs="Arial"/>
          <w:b/>
          <w:sz w:val="20"/>
        </w:rPr>
        <w:t xml:space="preserve">Specifier Note: </w:t>
      </w:r>
      <w:r>
        <w:rPr>
          <w:rFonts w:cs="Arial"/>
          <w:b/>
          <w:sz w:val="20"/>
        </w:rPr>
        <w:t xml:space="preserve">Altro </w:t>
      </w:r>
      <w:r w:rsidR="00B732AB">
        <w:rPr>
          <w:rFonts w:cs="Arial"/>
          <w:b/>
          <w:sz w:val="20"/>
        </w:rPr>
        <w:t>Dolce Essentials</w:t>
      </w:r>
      <w:r w:rsidR="00D25180">
        <w:rPr>
          <w:rFonts w:cs="Arial"/>
          <w:b/>
          <w:sz w:val="20"/>
        </w:rPr>
        <w:t xml:space="preserve"> Tile</w:t>
      </w:r>
      <w:r w:rsidRPr="002B0246">
        <w:rPr>
          <w:rFonts w:cs="Arial"/>
          <w:b/>
          <w:sz w:val="20"/>
        </w:rPr>
        <w:t xml:space="preserve"> flooring is </w:t>
      </w:r>
      <w:r w:rsidRPr="002B0246">
        <w:rPr>
          <w:rStyle w:val="SPECText4"/>
          <w:rFonts w:cs="Arial"/>
          <w:b/>
          <w:sz w:val="20"/>
        </w:rPr>
        <w:t>unaffected by surface water and most chemicals which do not</w:t>
      </w:r>
      <w:r w:rsidR="001B6034">
        <w:rPr>
          <w:rStyle w:val="SPECText4"/>
          <w:rFonts w:cs="Arial"/>
          <w:b/>
          <w:sz w:val="20"/>
        </w:rPr>
        <w:t xml:space="preserve"> have a solvent action on vinyl.  </w:t>
      </w:r>
      <w:r w:rsidRPr="002B0246">
        <w:rPr>
          <w:rStyle w:val="SPECText4"/>
          <w:rFonts w:cs="Arial"/>
          <w:b/>
          <w:sz w:val="20"/>
        </w:rPr>
        <w:t>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001B6034">
        <w:rPr>
          <w:rFonts w:cs="Arial"/>
          <w:b/>
          <w:sz w:val="20"/>
        </w:rPr>
        <w:t xml:space="preserve">  </w:t>
      </w:r>
      <w:r w:rsidRPr="002B0246">
        <w:rPr>
          <w:rFonts w:cs="Arial"/>
          <w:b/>
          <w:sz w:val="20"/>
        </w:rPr>
        <w:t>Contact Altro for information about the effect of chemicals on Altro flooring.</w:t>
      </w:r>
      <w:r w:rsidR="004E5174" w:rsidRPr="004E5174">
        <w:rPr>
          <w:rFonts w:cs="Arial"/>
          <w:b/>
          <w:sz w:val="20"/>
        </w:rPr>
        <w:t xml:space="preserve"> </w:t>
      </w:r>
    </w:p>
    <w:p w:rsidR="00BD2A1F" w:rsidRPr="002B0246" w:rsidRDefault="00BD2A1F" w:rsidP="00BD2A1F">
      <w:pPr>
        <w:ind w:right="450"/>
        <w:rPr>
          <w:rFonts w:cs="Arial"/>
          <w:sz w:val="20"/>
        </w:rPr>
      </w:pPr>
    </w:p>
    <w:p w:rsidR="00BD2A1F" w:rsidRPr="00134630" w:rsidRDefault="00BD2A1F" w:rsidP="00BD2A1F">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BD2A1F" w:rsidRPr="00134630" w:rsidRDefault="00BD2A1F" w:rsidP="00BD2A1F">
      <w:pPr>
        <w:pStyle w:val="Level3"/>
        <w:numPr>
          <w:ilvl w:val="0"/>
          <w:numId w:val="0"/>
        </w:numPr>
        <w:tabs>
          <w:tab w:val="left" w:pos="-1440"/>
        </w:tabs>
        <w:ind w:left="2160" w:right="450" w:hanging="720"/>
        <w:rPr>
          <w:rFonts w:cs="Arial"/>
          <w:sz w:val="20"/>
        </w:rPr>
      </w:pPr>
    </w:p>
    <w:p w:rsidR="00BD2A1F" w:rsidRDefault="00BD2A1F" w:rsidP="00BD2A1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BD2A1F" w:rsidRDefault="00BD2A1F" w:rsidP="00BD2A1F">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w:t>
      </w:r>
      <w:proofErr w:type="spellStart"/>
      <w:r w:rsidR="004E5174">
        <w:rPr>
          <w:rFonts w:cs="Arial"/>
          <w:sz w:val="20"/>
        </w:rPr>
        <w:t>48W</w:t>
      </w:r>
      <w:proofErr w:type="spellEnd"/>
      <w:r w:rsidR="004E5174">
        <w:rPr>
          <w:rFonts w:cs="Arial"/>
          <w:sz w:val="20"/>
        </w:rPr>
        <w:t xml:space="preserve"> </w:t>
      </w:r>
      <w:r>
        <w:rPr>
          <w:rFonts w:cs="Arial"/>
          <w:sz w:val="20"/>
        </w:rPr>
        <w:t xml:space="preserve">using an auto scrubber. </w:t>
      </w:r>
    </w:p>
    <w:p w:rsidR="00BD2A1F" w:rsidRDefault="00BD2A1F" w:rsidP="00BD2A1F">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BD2A1F" w:rsidRPr="00207F76" w:rsidRDefault="00BD2A1F" w:rsidP="00BD2A1F">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BD2A1F" w:rsidRDefault="00BD2A1F" w:rsidP="00BD2A1F">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BD2A1F" w:rsidRPr="00134630" w:rsidRDefault="00BD2A1F" w:rsidP="00BD2A1F">
      <w:pPr>
        <w:tabs>
          <w:tab w:val="left" w:pos="-1440"/>
        </w:tabs>
        <w:ind w:left="3218" w:hanging="720"/>
        <w:outlineLvl w:val="2"/>
        <w:rPr>
          <w:rFonts w:cs="Arial"/>
          <w:sz w:val="20"/>
        </w:rPr>
      </w:pPr>
    </w:p>
    <w:p w:rsidR="00BD2A1F" w:rsidRPr="00134630" w:rsidRDefault="00BD2A1F" w:rsidP="00BD2A1F">
      <w:pPr>
        <w:rPr>
          <w:rFonts w:cs="Arial"/>
          <w:sz w:val="20"/>
        </w:rPr>
      </w:pPr>
      <w:r w:rsidRPr="00134630">
        <w:rPr>
          <w:rFonts w:cs="Arial"/>
          <w:sz w:val="20"/>
        </w:rPr>
        <w:t>3.</w:t>
      </w:r>
      <w:r>
        <w:rPr>
          <w:rFonts w:cs="Arial"/>
          <w:sz w:val="20"/>
        </w:rPr>
        <w:t>5</w:t>
      </w:r>
      <w:r w:rsidRPr="00134630">
        <w:rPr>
          <w:rFonts w:cs="Arial"/>
          <w:sz w:val="20"/>
        </w:rPr>
        <w:tab/>
        <w:t>PROTECTION</w:t>
      </w:r>
      <w:bookmarkStart w:id="0" w:name="_GoBack"/>
      <w:bookmarkEnd w:id="0"/>
    </w:p>
    <w:p w:rsidR="00BD2A1F" w:rsidRDefault="00BD2A1F" w:rsidP="00BD2A1F">
      <w:pPr>
        <w:numPr>
          <w:ilvl w:val="0"/>
          <w:numId w:val="21"/>
        </w:numPr>
        <w:tabs>
          <w:tab w:val="left" w:pos="-1440"/>
        </w:tabs>
        <w:outlineLvl w:val="0"/>
        <w:rPr>
          <w:rFonts w:cs="Arial"/>
          <w:sz w:val="20"/>
        </w:rPr>
      </w:pPr>
      <w:r w:rsidRPr="00134630">
        <w:rPr>
          <w:rFonts w:cs="Arial"/>
          <w:sz w:val="20"/>
        </w:rPr>
        <w:lastRenderedPageBreak/>
        <w:t>Cover and protect finished installation from damage from other trades using a non-staining, temporary floor protection system, such as a reusable textured plastic sheeting.</w:t>
      </w:r>
    </w:p>
    <w:p w:rsidR="00BD2A1F" w:rsidRPr="00134630" w:rsidRDefault="00BD2A1F" w:rsidP="00BD2A1F">
      <w:pPr>
        <w:tabs>
          <w:tab w:val="left" w:pos="-1440"/>
        </w:tabs>
        <w:ind w:left="720"/>
        <w:outlineLvl w:val="0"/>
        <w:rPr>
          <w:rFonts w:cs="Arial"/>
          <w:sz w:val="20"/>
        </w:rPr>
      </w:pPr>
    </w:p>
    <w:p w:rsidR="00BD2A1F" w:rsidRPr="00134630" w:rsidRDefault="00BD2A1F" w:rsidP="00BD2A1F">
      <w:pPr>
        <w:numPr>
          <w:ilvl w:val="0"/>
          <w:numId w:val="21"/>
        </w:numPr>
        <w:tabs>
          <w:tab w:val="left" w:pos="-1440"/>
        </w:tabs>
        <w:outlineLvl w:val="0"/>
        <w:rPr>
          <w:rFonts w:cs="Arial"/>
          <w:sz w:val="20"/>
        </w:rPr>
      </w:pPr>
      <w:r>
        <w:rPr>
          <w:rFonts w:cs="Arial"/>
          <w:sz w:val="20"/>
        </w:rPr>
        <w:t xml:space="preserve">Altro </w:t>
      </w:r>
      <w:r w:rsidR="00B732AB">
        <w:rPr>
          <w:rFonts w:cs="Arial"/>
          <w:sz w:val="20"/>
        </w:rPr>
        <w:t>Dolce Essentials</w:t>
      </w:r>
      <w:r w:rsidR="00D25180">
        <w:rPr>
          <w:rFonts w:cs="Arial"/>
          <w:sz w:val="20"/>
        </w:rPr>
        <w:t xml:space="preserve"> Tile</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BD2A1F" w:rsidRDefault="00BD2A1F" w:rsidP="00BD2A1F">
      <w:pPr>
        <w:ind w:left="1350" w:right="450" w:hanging="630"/>
        <w:rPr>
          <w:rFonts w:cs="Arial"/>
          <w:sz w:val="20"/>
        </w:rPr>
      </w:pPr>
    </w:p>
    <w:p w:rsidR="00BD2A1F" w:rsidRDefault="00BD2A1F" w:rsidP="00BD2A1F">
      <w:pPr>
        <w:ind w:left="1350" w:right="450" w:hanging="630"/>
        <w:rPr>
          <w:rFonts w:cs="Arial"/>
          <w:sz w:val="20"/>
        </w:rPr>
      </w:pPr>
    </w:p>
    <w:p w:rsidR="00BD2A1F" w:rsidRPr="00564BF2" w:rsidRDefault="00BD2A1F" w:rsidP="00BD2A1F">
      <w:pPr>
        <w:ind w:right="450"/>
        <w:jc w:val="center"/>
        <w:rPr>
          <w:rFonts w:cs="Arial"/>
          <w:sz w:val="20"/>
        </w:rPr>
      </w:pPr>
      <w:r>
        <w:rPr>
          <w:rStyle w:val="SpecTextSect"/>
          <w:rFonts w:cs="Arial"/>
          <w:sz w:val="20"/>
        </w:rPr>
        <w:t>END OF SECTION</w:t>
      </w:r>
    </w:p>
    <w:p w:rsidR="00BD2A1F" w:rsidRPr="001E5CC1" w:rsidRDefault="00BD2A1F" w:rsidP="00BD2A1F">
      <w:pPr>
        <w:pStyle w:val="Level2"/>
        <w:numPr>
          <w:ilvl w:val="0"/>
          <w:numId w:val="0"/>
        </w:numPr>
        <w:tabs>
          <w:tab w:val="left" w:pos="-1440"/>
        </w:tabs>
        <w:ind w:left="1440" w:right="450" w:hanging="720"/>
      </w:pPr>
    </w:p>
    <w:p w:rsidR="00BD2A1F" w:rsidRPr="002B0246" w:rsidRDefault="00BD2A1F" w:rsidP="00BD2A1F">
      <w:pPr>
        <w:ind w:right="450"/>
        <w:jc w:val="center"/>
        <w:rPr>
          <w:rFonts w:cs="Arial"/>
          <w:sz w:val="20"/>
        </w:rPr>
      </w:pPr>
      <w:r w:rsidRPr="002B0246">
        <w:rPr>
          <w:rStyle w:val="SpecTextSect"/>
          <w:rFonts w:cs="Arial"/>
          <w:sz w:val="20"/>
        </w:rPr>
        <w:t xml:space="preserve">  </w:t>
      </w:r>
    </w:p>
    <w:p w:rsidR="00B45135" w:rsidRPr="00BD2A1F" w:rsidRDefault="00B45135" w:rsidP="00BD2A1F"/>
    <w:sectPr w:rsidR="00B45135" w:rsidRPr="00BD2A1F" w:rsidSect="0029217B">
      <w:headerReference w:type="even" r:id="rId12"/>
      <w:headerReference w:type="default" r:id="rId13"/>
      <w:footerReference w:type="even" r:id="rId14"/>
      <w:footerReference w:type="default" r:id="rId15"/>
      <w:headerReference w:type="first" r:id="rId16"/>
      <w:footerReference w:type="first" r:id="rId17"/>
      <w:pgSz w:w="12240" w:h="15840"/>
      <w:pgMar w:top="780" w:right="474" w:bottom="426"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2B" w:rsidRDefault="00780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2B" w:rsidRDefault="00780E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2B" w:rsidRDefault="00780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1733"/>
      <w:gridCol w:w="4645"/>
    </w:tblGrid>
    <w:tr w:rsidR="00273263" w:rsidTr="00780E2B">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1733" w:type="dxa"/>
          <w:tcBorders>
            <w:top w:val="nil"/>
            <w:left w:val="nil"/>
            <w:bottom w:val="nil"/>
            <w:right w:val="nil"/>
          </w:tcBorders>
        </w:tcPr>
        <w:p w:rsidR="00273263" w:rsidRDefault="00273263" w:rsidP="00273263">
          <w:pPr>
            <w:pStyle w:val="Header"/>
            <w:tabs>
              <w:tab w:val="clear" w:pos="9360"/>
              <w:tab w:val="right" w:pos="10440"/>
            </w:tabs>
          </w:pPr>
        </w:p>
      </w:tc>
      <w:tc>
        <w:tcPr>
          <w:tcW w:w="4645"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4B07C1">
          <w:pPr>
            <w:pStyle w:val="Header"/>
            <w:tabs>
              <w:tab w:val="clear" w:pos="9360"/>
              <w:tab w:val="right" w:pos="10440"/>
            </w:tabs>
            <w:rPr>
              <w:rFonts w:cs="Arial"/>
            </w:rPr>
          </w:pPr>
          <w:r>
            <w:rPr>
              <w:rFonts w:cs="Arial"/>
              <w:b/>
              <w:color w:val="005581"/>
              <w:sz w:val="32"/>
              <w:szCs w:val="32"/>
            </w:rPr>
            <w:t xml:space="preserve">Altro </w:t>
          </w:r>
          <w:r w:rsidR="00B732AB">
            <w:rPr>
              <w:rFonts w:cs="Arial"/>
              <w:b/>
              <w:color w:val="005581"/>
              <w:sz w:val="32"/>
              <w:szCs w:val="32"/>
            </w:rPr>
            <w:t>Dolce Essentials</w:t>
          </w:r>
          <w:r w:rsidR="0089231A" w:rsidRPr="00273263">
            <w:rPr>
              <w:rFonts w:cs="Arial"/>
              <w:b/>
              <w:color w:val="005581"/>
              <w:sz w:val="32"/>
              <w:szCs w:val="32"/>
            </w:rPr>
            <w:t>™</w:t>
          </w:r>
          <w:r w:rsidR="00D06155">
            <w:rPr>
              <w:rFonts w:cs="Arial"/>
              <w:b/>
              <w:color w:val="005581"/>
              <w:sz w:val="32"/>
              <w:szCs w:val="32"/>
            </w:rPr>
            <w:t xml:space="preserve"> Tile</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2B" w:rsidRDefault="00780E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A67E65"/>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3F63544"/>
    <w:multiLevelType w:val="hybridMultilevel"/>
    <w:tmpl w:val="7D689A4A"/>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7515A0"/>
    <w:multiLevelType w:val="hybridMultilevel"/>
    <w:tmpl w:val="C5780E3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1531"/>
    <w:multiLevelType w:val="hybridMultilevel"/>
    <w:tmpl w:val="7B502822"/>
    <w:lvl w:ilvl="0" w:tplc="2C841F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E8636BD"/>
    <w:multiLevelType w:val="hybridMultilevel"/>
    <w:tmpl w:val="4286A35A"/>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39D51B0"/>
    <w:multiLevelType w:val="hybridMultilevel"/>
    <w:tmpl w:val="2E606FD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4985922"/>
    <w:multiLevelType w:val="hybridMultilevel"/>
    <w:tmpl w:val="52ECB78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FF24F3"/>
    <w:multiLevelType w:val="multilevel"/>
    <w:tmpl w:val="1C82EEC6"/>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393E3FF4"/>
    <w:multiLevelType w:val="hybridMultilevel"/>
    <w:tmpl w:val="753AA86C"/>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1"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D5E057C"/>
    <w:multiLevelType w:val="hybridMultilevel"/>
    <w:tmpl w:val="76AACF46"/>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FF88CEC2">
      <w:start w:val="1"/>
      <w:numFmt w:val="decimal"/>
      <w:lvlText w:val=".%4"/>
      <w:lvlJc w:val="left"/>
      <w:pPr>
        <w:ind w:left="3600" w:hanging="360"/>
      </w:pPr>
      <w:rPr>
        <w:rFonts w:ascii="Arial" w:hAnsi="Arial" w:hint="default"/>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1D66337"/>
    <w:multiLevelType w:val="hybridMultilevel"/>
    <w:tmpl w:val="0C58E4A6"/>
    <w:lvl w:ilvl="0" w:tplc="3E9A19F6">
      <w:start w:val="1"/>
      <w:numFmt w:val="decimal"/>
      <w:lvlText w:val=".%1"/>
      <w:lvlJc w:val="left"/>
      <w:pPr>
        <w:ind w:left="1440" w:hanging="360"/>
      </w:pPr>
      <w:rPr>
        <w:rFonts w:ascii="Arial" w:hAnsi="Arial" w:hint="default"/>
        <w:sz w:val="20"/>
        <w:szCs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5F27B1"/>
    <w:multiLevelType w:val="hybridMultilevel"/>
    <w:tmpl w:val="C39259D0"/>
    <w:lvl w:ilvl="0" w:tplc="FF4C8E24">
      <w:start w:val="1"/>
      <w:numFmt w:val="decimal"/>
      <w:lvlText w:val=".%1"/>
      <w:lvlJc w:val="left"/>
      <w:pPr>
        <w:ind w:left="928" w:hanging="360"/>
      </w:pPr>
      <w:rPr>
        <w:rFonts w:ascii="Arial" w:hAnsi="Arial" w:hint="default"/>
        <w:b w:val="0"/>
        <w:sz w:val="20"/>
      </w:rPr>
    </w:lvl>
    <w:lvl w:ilvl="1" w:tplc="FF88CEC2">
      <w:start w:val="1"/>
      <w:numFmt w:val="decimal"/>
      <w:lvlText w:val=".%2"/>
      <w:lvlJc w:val="left"/>
      <w:pPr>
        <w:ind w:left="1648" w:hanging="360"/>
      </w:pPr>
      <w:rPr>
        <w:rFonts w:ascii="Arial" w:hAnsi="Arial" w:hint="default"/>
        <w:sz w:val="20"/>
      </w:rPr>
    </w:lvl>
    <w:lvl w:ilvl="2" w:tplc="1009001B">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8" w15:restartNumberingAfterBreak="0">
    <w:nsid w:val="52636961"/>
    <w:multiLevelType w:val="hybridMultilevel"/>
    <w:tmpl w:val="D86AE356"/>
    <w:lvl w:ilvl="0" w:tplc="CFA4586A">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D76808"/>
    <w:multiLevelType w:val="hybridMultilevel"/>
    <w:tmpl w:val="6D6A01E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9F3B0C"/>
    <w:multiLevelType w:val="hybridMultilevel"/>
    <w:tmpl w:val="FEF4853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346"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0C7976"/>
    <w:multiLevelType w:val="hybridMultilevel"/>
    <w:tmpl w:val="27100D38"/>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864230A2">
      <w:start w:val="1"/>
      <w:numFmt w:val="upp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06E39CF"/>
    <w:multiLevelType w:val="hybridMultilevel"/>
    <w:tmpl w:val="151C3B0C"/>
    <w:lvl w:ilvl="0" w:tplc="FF88CEC2">
      <w:start w:val="1"/>
      <w:numFmt w:val="decimal"/>
      <w:lvlText w:val=".%1"/>
      <w:lvlJc w:val="left"/>
      <w:pPr>
        <w:ind w:left="928" w:hanging="360"/>
      </w:pPr>
      <w:rPr>
        <w:rFonts w:ascii="Arial" w:hAnsi="Arial" w:hint="default"/>
        <w:sz w:val="2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5" w15:restartNumberingAfterBreak="0">
    <w:nsid w:val="60740D94"/>
    <w:multiLevelType w:val="hybridMultilevel"/>
    <w:tmpl w:val="52342FF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58200C"/>
    <w:multiLevelType w:val="hybridMultilevel"/>
    <w:tmpl w:val="D95C51F0"/>
    <w:lvl w:ilvl="0" w:tplc="48FAF3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47B0276"/>
    <w:multiLevelType w:val="hybridMultilevel"/>
    <w:tmpl w:val="AFF617AC"/>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4DB629D"/>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33863"/>
    <w:multiLevelType w:val="hybridMultilevel"/>
    <w:tmpl w:val="397A86C4"/>
    <w:lvl w:ilvl="0" w:tplc="9AFE9FB8">
      <w:start w:val="1"/>
      <w:numFmt w:val="decimal"/>
      <w:lvlText w:val=".%1"/>
      <w:lvlJc w:val="left"/>
      <w:pPr>
        <w:ind w:left="2139" w:hanging="720"/>
      </w:pPr>
      <w:rPr>
        <w:rFonts w:hint="default"/>
        <w:b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2"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4" w15:restartNumberingAfterBreak="0">
    <w:nsid w:val="743015D5"/>
    <w:multiLevelType w:val="hybridMultilevel"/>
    <w:tmpl w:val="646C019E"/>
    <w:lvl w:ilvl="0" w:tplc="8312B8C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8A52D73"/>
    <w:multiLevelType w:val="hybridMultilevel"/>
    <w:tmpl w:val="ADB8D848"/>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B247A8"/>
    <w:multiLevelType w:val="multilevel"/>
    <w:tmpl w:val="0222160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45"/>
  </w:num>
  <w:num w:numId="3">
    <w:abstractNumId w:val="48"/>
  </w:num>
  <w:num w:numId="4">
    <w:abstractNumId w:val="29"/>
  </w:num>
  <w:num w:numId="5">
    <w:abstractNumId w:val="42"/>
  </w:num>
  <w:num w:numId="6">
    <w:abstractNumId w:val="0"/>
  </w:num>
  <w:num w:numId="7">
    <w:abstractNumId w:val="11"/>
  </w:num>
  <w:num w:numId="8">
    <w:abstractNumId w:val="5"/>
  </w:num>
  <w:num w:numId="9">
    <w:abstractNumId w:val="32"/>
  </w:num>
  <w:num w:numId="10">
    <w:abstractNumId w:val="36"/>
  </w:num>
  <w:num w:numId="11">
    <w:abstractNumId w:val="13"/>
  </w:num>
  <w:num w:numId="12">
    <w:abstractNumId w:val="46"/>
  </w:num>
  <w:num w:numId="13">
    <w:abstractNumId w:val="25"/>
  </w:num>
  <w:num w:numId="14">
    <w:abstractNumId w:val="3"/>
  </w:num>
  <w:num w:numId="15">
    <w:abstractNumId w:val="6"/>
  </w:num>
  <w:num w:numId="16">
    <w:abstractNumId w:val="18"/>
  </w:num>
  <w:num w:numId="17">
    <w:abstractNumId w:val="26"/>
  </w:num>
  <w:num w:numId="18">
    <w:abstractNumId w:val="16"/>
  </w:num>
  <w:num w:numId="19">
    <w:abstractNumId w:val="23"/>
  </w:num>
  <w:num w:numId="20">
    <w:abstractNumId w:val="33"/>
  </w:num>
  <w:num w:numId="21">
    <w:abstractNumId w:val="8"/>
  </w:num>
  <w:num w:numId="22">
    <w:abstractNumId w:val="24"/>
  </w:num>
  <w:num w:numId="23">
    <w:abstractNumId w:val="19"/>
  </w:num>
  <w:num w:numId="24">
    <w:abstractNumId w:val="49"/>
  </w:num>
  <w:num w:numId="25">
    <w:abstractNumId w:val="43"/>
  </w:num>
  <w:num w:numId="26">
    <w:abstractNumId w:val="12"/>
  </w:num>
  <w:num w:numId="27">
    <w:abstractNumId w:val="40"/>
  </w:num>
  <w:num w:numId="28">
    <w:abstractNumId w:val="14"/>
  </w:num>
  <w:num w:numId="29">
    <w:abstractNumId w:val="38"/>
  </w:num>
  <w:num w:numId="30">
    <w:abstractNumId w:val="34"/>
  </w:num>
  <w:num w:numId="31">
    <w:abstractNumId w:val="9"/>
  </w:num>
  <w:num w:numId="32">
    <w:abstractNumId w:val="27"/>
  </w:num>
  <w:num w:numId="33">
    <w:abstractNumId w:val="44"/>
  </w:num>
  <w:num w:numId="34">
    <w:abstractNumId w:val="15"/>
  </w:num>
  <w:num w:numId="35">
    <w:abstractNumId w:val="47"/>
  </w:num>
  <w:num w:numId="36">
    <w:abstractNumId w:val="4"/>
  </w:num>
  <w:num w:numId="37">
    <w:abstractNumId w:val="17"/>
  </w:num>
  <w:num w:numId="38">
    <w:abstractNumId w:val="31"/>
  </w:num>
  <w:num w:numId="39">
    <w:abstractNumId w:val="21"/>
  </w:num>
  <w:num w:numId="40">
    <w:abstractNumId w:val="35"/>
  </w:num>
  <w:num w:numId="41">
    <w:abstractNumId w:val="30"/>
  </w:num>
  <w:num w:numId="42">
    <w:abstractNumId w:val="7"/>
  </w:num>
  <w:num w:numId="43">
    <w:abstractNumId w:val="10"/>
  </w:num>
  <w:num w:numId="44">
    <w:abstractNumId w:val="20"/>
  </w:num>
  <w:num w:numId="45">
    <w:abstractNumId w:val="22"/>
  </w:num>
  <w:num w:numId="46">
    <w:abstractNumId w:val="2"/>
  </w:num>
  <w:num w:numId="47">
    <w:abstractNumId w:val="39"/>
  </w:num>
  <w:num w:numId="48">
    <w:abstractNumId w:val="28"/>
  </w:num>
  <w:num w:numId="49">
    <w:abstractNumId w:val="41"/>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706C2"/>
    <w:rsid w:val="0007386F"/>
    <w:rsid w:val="00076031"/>
    <w:rsid w:val="00091819"/>
    <w:rsid w:val="0009554F"/>
    <w:rsid w:val="000A5D42"/>
    <w:rsid w:val="000C0C17"/>
    <w:rsid w:val="000E4014"/>
    <w:rsid w:val="000E49F5"/>
    <w:rsid w:val="000F7E85"/>
    <w:rsid w:val="0010335E"/>
    <w:rsid w:val="001315E4"/>
    <w:rsid w:val="00141A80"/>
    <w:rsid w:val="0014472D"/>
    <w:rsid w:val="001530D6"/>
    <w:rsid w:val="00155569"/>
    <w:rsid w:val="00162BE9"/>
    <w:rsid w:val="00197F12"/>
    <w:rsid w:val="001B6034"/>
    <w:rsid w:val="001E5CC1"/>
    <w:rsid w:val="001E78C6"/>
    <w:rsid w:val="001F4491"/>
    <w:rsid w:val="0021398F"/>
    <w:rsid w:val="00214394"/>
    <w:rsid w:val="00215D93"/>
    <w:rsid w:val="0023420F"/>
    <w:rsid w:val="0026435E"/>
    <w:rsid w:val="00273263"/>
    <w:rsid w:val="00274DEC"/>
    <w:rsid w:val="0029217B"/>
    <w:rsid w:val="002A7773"/>
    <w:rsid w:val="002E15F5"/>
    <w:rsid w:val="002E5CB3"/>
    <w:rsid w:val="0030726D"/>
    <w:rsid w:val="00307ED3"/>
    <w:rsid w:val="003272F9"/>
    <w:rsid w:val="0033293F"/>
    <w:rsid w:val="00340C32"/>
    <w:rsid w:val="003414D7"/>
    <w:rsid w:val="003419A1"/>
    <w:rsid w:val="0034712E"/>
    <w:rsid w:val="00351BD4"/>
    <w:rsid w:val="00367321"/>
    <w:rsid w:val="003707B0"/>
    <w:rsid w:val="003A5869"/>
    <w:rsid w:val="003A60B4"/>
    <w:rsid w:val="003B1E08"/>
    <w:rsid w:val="003D10EF"/>
    <w:rsid w:val="003D1E27"/>
    <w:rsid w:val="003D4F54"/>
    <w:rsid w:val="003E1406"/>
    <w:rsid w:val="003E7DFB"/>
    <w:rsid w:val="003F4337"/>
    <w:rsid w:val="00401327"/>
    <w:rsid w:val="004109F8"/>
    <w:rsid w:val="004141C9"/>
    <w:rsid w:val="00414623"/>
    <w:rsid w:val="00425D09"/>
    <w:rsid w:val="00441E3A"/>
    <w:rsid w:val="00442C4B"/>
    <w:rsid w:val="004431AB"/>
    <w:rsid w:val="00450D94"/>
    <w:rsid w:val="004A45D7"/>
    <w:rsid w:val="004B07C1"/>
    <w:rsid w:val="004B7987"/>
    <w:rsid w:val="004E227C"/>
    <w:rsid w:val="004E5174"/>
    <w:rsid w:val="004F57C9"/>
    <w:rsid w:val="004F79C9"/>
    <w:rsid w:val="00506102"/>
    <w:rsid w:val="00521ADD"/>
    <w:rsid w:val="00535B0D"/>
    <w:rsid w:val="005468D6"/>
    <w:rsid w:val="00546F42"/>
    <w:rsid w:val="00564BF2"/>
    <w:rsid w:val="00581FA4"/>
    <w:rsid w:val="005865BF"/>
    <w:rsid w:val="005B6497"/>
    <w:rsid w:val="005C6F7B"/>
    <w:rsid w:val="005D02AF"/>
    <w:rsid w:val="005D5BAB"/>
    <w:rsid w:val="005E0E8E"/>
    <w:rsid w:val="005F55CD"/>
    <w:rsid w:val="00600B79"/>
    <w:rsid w:val="00614D70"/>
    <w:rsid w:val="0063529E"/>
    <w:rsid w:val="00656DF7"/>
    <w:rsid w:val="0067045E"/>
    <w:rsid w:val="00675877"/>
    <w:rsid w:val="006B048D"/>
    <w:rsid w:val="006D3AD6"/>
    <w:rsid w:val="006E3AF5"/>
    <w:rsid w:val="006F677B"/>
    <w:rsid w:val="00723BD3"/>
    <w:rsid w:val="00726E16"/>
    <w:rsid w:val="0077209B"/>
    <w:rsid w:val="00780E2B"/>
    <w:rsid w:val="0079698B"/>
    <w:rsid w:val="007B0C82"/>
    <w:rsid w:val="007B222F"/>
    <w:rsid w:val="007B525E"/>
    <w:rsid w:val="007C264E"/>
    <w:rsid w:val="007C7B91"/>
    <w:rsid w:val="007D1AAF"/>
    <w:rsid w:val="007F6C45"/>
    <w:rsid w:val="00815E06"/>
    <w:rsid w:val="00817F87"/>
    <w:rsid w:val="00824078"/>
    <w:rsid w:val="00825923"/>
    <w:rsid w:val="008271C1"/>
    <w:rsid w:val="008346FE"/>
    <w:rsid w:val="0085349A"/>
    <w:rsid w:val="008579E0"/>
    <w:rsid w:val="00867049"/>
    <w:rsid w:val="00873CDF"/>
    <w:rsid w:val="008840F4"/>
    <w:rsid w:val="00885F74"/>
    <w:rsid w:val="0089231A"/>
    <w:rsid w:val="008A27BD"/>
    <w:rsid w:val="008B267C"/>
    <w:rsid w:val="008B7C7B"/>
    <w:rsid w:val="008C11E9"/>
    <w:rsid w:val="008C546A"/>
    <w:rsid w:val="008E1F41"/>
    <w:rsid w:val="008F364A"/>
    <w:rsid w:val="0091043A"/>
    <w:rsid w:val="00913933"/>
    <w:rsid w:val="00916165"/>
    <w:rsid w:val="009210B6"/>
    <w:rsid w:val="00935FB9"/>
    <w:rsid w:val="00944B92"/>
    <w:rsid w:val="009753EF"/>
    <w:rsid w:val="009A5E24"/>
    <w:rsid w:val="009B0E0B"/>
    <w:rsid w:val="009B2E73"/>
    <w:rsid w:val="009E32F3"/>
    <w:rsid w:val="009E77AF"/>
    <w:rsid w:val="009F2D4E"/>
    <w:rsid w:val="00A02DF4"/>
    <w:rsid w:val="00A039FD"/>
    <w:rsid w:val="00A260DD"/>
    <w:rsid w:val="00A3034C"/>
    <w:rsid w:val="00A66DD0"/>
    <w:rsid w:val="00A671EF"/>
    <w:rsid w:val="00A742D9"/>
    <w:rsid w:val="00A7584E"/>
    <w:rsid w:val="00AA73F7"/>
    <w:rsid w:val="00AC5ABE"/>
    <w:rsid w:val="00AE1F2D"/>
    <w:rsid w:val="00AE422D"/>
    <w:rsid w:val="00AF4A83"/>
    <w:rsid w:val="00AF6623"/>
    <w:rsid w:val="00B01ACA"/>
    <w:rsid w:val="00B06723"/>
    <w:rsid w:val="00B13F29"/>
    <w:rsid w:val="00B346E6"/>
    <w:rsid w:val="00B3725E"/>
    <w:rsid w:val="00B44C62"/>
    <w:rsid w:val="00B45135"/>
    <w:rsid w:val="00B732AB"/>
    <w:rsid w:val="00B96683"/>
    <w:rsid w:val="00BB1CFD"/>
    <w:rsid w:val="00BD296B"/>
    <w:rsid w:val="00BD2A1F"/>
    <w:rsid w:val="00BF6398"/>
    <w:rsid w:val="00C02468"/>
    <w:rsid w:val="00C03DB2"/>
    <w:rsid w:val="00C171F0"/>
    <w:rsid w:val="00C41940"/>
    <w:rsid w:val="00C41A8D"/>
    <w:rsid w:val="00CC7956"/>
    <w:rsid w:val="00CD672E"/>
    <w:rsid w:val="00CE4D8C"/>
    <w:rsid w:val="00D06155"/>
    <w:rsid w:val="00D11538"/>
    <w:rsid w:val="00D25180"/>
    <w:rsid w:val="00D3483A"/>
    <w:rsid w:val="00D34F38"/>
    <w:rsid w:val="00D424D0"/>
    <w:rsid w:val="00DF2286"/>
    <w:rsid w:val="00DF2FCB"/>
    <w:rsid w:val="00E15E52"/>
    <w:rsid w:val="00E31D1E"/>
    <w:rsid w:val="00E441AD"/>
    <w:rsid w:val="00E5172F"/>
    <w:rsid w:val="00E60002"/>
    <w:rsid w:val="00E6045E"/>
    <w:rsid w:val="00E91C8A"/>
    <w:rsid w:val="00EA28B3"/>
    <w:rsid w:val="00EB1DFB"/>
    <w:rsid w:val="00EB5017"/>
    <w:rsid w:val="00EC07B0"/>
    <w:rsid w:val="00EC2DF3"/>
    <w:rsid w:val="00EE21A2"/>
    <w:rsid w:val="00EE6F69"/>
    <w:rsid w:val="00F00E3D"/>
    <w:rsid w:val="00F07301"/>
    <w:rsid w:val="00F124F2"/>
    <w:rsid w:val="00F24C62"/>
    <w:rsid w:val="00F41BF3"/>
    <w:rsid w:val="00F76730"/>
    <w:rsid w:val="00FC0FF5"/>
    <w:rsid w:val="00FE431E"/>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BB40CD"/>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3559-9C3C-438D-B5A4-A2CB2A00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8</cp:revision>
  <cp:lastPrinted>2013-10-22T14:59:00Z</cp:lastPrinted>
  <dcterms:created xsi:type="dcterms:W3CDTF">2017-12-14T21:56:00Z</dcterms:created>
  <dcterms:modified xsi:type="dcterms:W3CDTF">2017-12-14T22:09:00Z</dcterms:modified>
</cp:coreProperties>
</file>