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42" w:rsidRPr="002B0246" w:rsidRDefault="00045E42" w:rsidP="00874087">
      <w:pPr>
        <w:ind w:right="450"/>
        <w:rPr>
          <w:rFonts w:cs="Arial"/>
          <w:b/>
          <w:sz w:val="20"/>
        </w:rPr>
      </w:pPr>
      <w:r w:rsidRPr="002B0246">
        <w:rPr>
          <w:rFonts w:cs="Arial"/>
          <w:b/>
          <w:sz w:val="20"/>
        </w:rPr>
        <w:t xml:space="preserve">ALTRO </w:t>
      </w:r>
      <w:r w:rsidR="00365E69">
        <w:rPr>
          <w:rFonts w:cs="Arial"/>
          <w:b/>
          <w:sz w:val="20"/>
        </w:rPr>
        <w:t>WHITEROCK</w:t>
      </w:r>
      <w:r w:rsidR="00095BE0" w:rsidRPr="00095BE0">
        <w:rPr>
          <w:rFonts w:cs="Arial"/>
          <w:b/>
          <w:sz w:val="20"/>
          <w:vertAlign w:val="superscript"/>
        </w:rPr>
        <w:t>TM</w:t>
      </w:r>
      <w:r w:rsidR="000B4C0A">
        <w:rPr>
          <w:rFonts w:cs="Arial"/>
          <w:b/>
          <w:sz w:val="20"/>
        </w:rPr>
        <w:t xml:space="preserve"> CHAMELEON</w:t>
      </w:r>
    </w:p>
    <w:p w:rsidR="00045E42" w:rsidRPr="002B0246" w:rsidRDefault="00365E69" w:rsidP="00045E42">
      <w:pPr>
        <w:ind w:right="450"/>
        <w:rPr>
          <w:rFonts w:cs="Arial"/>
          <w:b/>
          <w:sz w:val="20"/>
        </w:rPr>
      </w:pPr>
      <w:r>
        <w:rPr>
          <w:rFonts w:cs="Arial"/>
          <w:b/>
          <w:sz w:val="20"/>
        </w:rPr>
        <w:t>Hygienic Wall Covering</w:t>
      </w:r>
    </w:p>
    <w:p w:rsidR="00045E42" w:rsidRPr="002B0246" w:rsidRDefault="00045E42" w:rsidP="00874087">
      <w:pPr>
        <w:ind w:right="450"/>
        <w:rPr>
          <w:rFonts w:cs="Arial"/>
          <w:sz w:val="20"/>
        </w:rPr>
      </w:pPr>
      <w:r w:rsidRPr="002B0246">
        <w:rPr>
          <w:rFonts w:cs="Arial"/>
          <w:sz w:val="20"/>
        </w:rPr>
        <w:t>SECTION 09</w:t>
      </w:r>
      <w:r w:rsidR="00365E69">
        <w:rPr>
          <w:rFonts w:cs="Arial"/>
          <w:sz w:val="20"/>
        </w:rPr>
        <w:t>7200</w:t>
      </w:r>
    </w:p>
    <w:p w:rsidR="00045E42" w:rsidRPr="002B0246" w:rsidRDefault="00365E69" w:rsidP="00045E42">
      <w:pPr>
        <w:ind w:right="450"/>
        <w:rPr>
          <w:rFonts w:cs="Arial"/>
          <w:sz w:val="20"/>
        </w:rPr>
      </w:pPr>
      <w:r>
        <w:rPr>
          <w:rFonts w:cs="Arial"/>
          <w:sz w:val="20"/>
        </w:rPr>
        <w:t>WALL COVERINGS</w:t>
      </w:r>
      <w:r>
        <w:rPr>
          <w:rFonts w:cs="Arial"/>
          <w:sz w:val="20"/>
        </w:rPr>
        <w:tab/>
      </w:r>
    </w:p>
    <w:p w:rsidR="00365E69" w:rsidRDefault="00365E69" w:rsidP="00365E69">
      <w:pPr>
        <w:rPr>
          <w:rFonts w:cs="Arial"/>
          <w:sz w:val="20"/>
        </w:rPr>
      </w:pP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b/>
          <w:sz w:val="20"/>
        </w:rPr>
        <w:t xml:space="preserve">PART 1 </w:t>
      </w:r>
      <w:r w:rsidRPr="00365E69">
        <w:rPr>
          <w:rFonts w:cs="Arial"/>
          <w:b/>
          <w:sz w:val="20"/>
        </w:rPr>
        <w:tab/>
        <w:t>GENERAL</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1.01</w:t>
      </w:r>
      <w:r w:rsidRPr="00365E69">
        <w:rPr>
          <w:rFonts w:cs="Arial"/>
          <w:sz w:val="20"/>
        </w:rPr>
        <w:tab/>
        <w:t>SECTION INCLUDES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This section includes labor, materials and other services necessary to complete vinyl wall coverings.</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Conform with requirements of all Sections of Division 1, General Requirements, as it applies to the work of this Section.</w:t>
      </w:r>
    </w:p>
    <w:p w:rsidR="00365E69" w:rsidRPr="00365E69" w:rsidRDefault="00365E69" w:rsidP="00365E69">
      <w:pPr>
        <w:rPr>
          <w:rFonts w:cs="Arial"/>
          <w:sz w:val="20"/>
        </w:rPr>
      </w:pPr>
    </w:p>
    <w:p w:rsidR="00365E69" w:rsidRPr="00365E69" w:rsidRDefault="00365E69" w:rsidP="00365E69">
      <w:pPr>
        <w:tabs>
          <w:tab w:val="left" w:pos="-1440"/>
        </w:tabs>
        <w:ind w:left="720" w:hanging="720"/>
        <w:rPr>
          <w:rFonts w:cs="Arial"/>
          <w:sz w:val="20"/>
        </w:rPr>
      </w:pPr>
      <w:r w:rsidRPr="00365E69">
        <w:rPr>
          <w:rFonts w:cs="Arial"/>
          <w:sz w:val="20"/>
        </w:rPr>
        <w:t>1.02</w:t>
      </w:r>
      <w:r w:rsidRPr="00365E69">
        <w:rPr>
          <w:rFonts w:cs="Arial"/>
          <w:sz w:val="20"/>
        </w:rPr>
        <w:tab/>
        <w:t>RELATED SECTIONS</w:t>
      </w:r>
    </w:p>
    <w:p w:rsidR="00365E69" w:rsidRPr="00365E69" w:rsidRDefault="00365E69" w:rsidP="00365E69">
      <w:pPr>
        <w:rPr>
          <w:rFonts w:cs="Arial"/>
          <w:sz w:val="20"/>
        </w:rPr>
      </w:pPr>
    </w:p>
    <w:p w:rsidR="00365E69" w:rsidRPr="00365E69" w:rsidRDefault="00365E69" w:rsidP="00365E69">
      <w:pPr>
        <w:widowControl/>
        <w:ind w:firstLine="720"/>
        <w:rPr>
          <w:rFonts w:cs="Arial"/>
          <w:sz w:val="20"/>
        </w:rPr>
      </w:pPr>
      <w:r w:rsidRPr="00365E69">
        <w:rPr>
          <w:rFonts w:cs="Arial"/>
          <w:sz w:val="20"/>
        </w:rPr>
        <w:t>A.</w:t>
      </w:r>
      <w:r w:rsidRPr="00365E69">
        <w:rPr>
          <w:rFonts w:cs="Arial"/>
          <w:sz w:val="20"/>
        </w:rPr>
        <w:tab/>
        <w:t>Section 03300 - Cast-in-Place Concrete: Concrete finishing.</w:t>
      </w:r>
    </w:p>
    <w:p w:rsidR="00365E69" w:rsidRPr="00365E69" w:rsidRDefault="00365E69" w:rsidP="00365E69">
      <w:pPr>
        <w:widowControl/>
        <w:ind w:firstLine="720"/>
        <w:rPr>
          <w:rFonts w:cs="Arial"/>
          <w:sz w:val="20"/>
        </w:rPr>
      </w:pPr>
      <w:r w:rsidRPr="00365E69">
        <w:rPr>
          <w:rFonts w:cs="Arial"/>
          <w:sz w:val="20"/>
        </w:rPr>
        <w:t>B.</w:t>
      </w:r>
      <w:r w:rsidRPr="00365E69">
        <w:rPr>
          <w:rFonts w:cs="Arial"/>
          <w:sz w:val="20"/>
        </w:rPr>
        <w:tab/>
        <w:t>Section 06100 - Rough Carpentry: Plywood floor sheathing.</w:t>
      </w:r>
    </w:p>
    <w:p w:rsidR="00365E69" w:rsidRPr="00365E69" w:rsidRDefault="00365E69" w:rsidP="00365E69">
      <w:pPr>
        <w:widowControl/>
        <w:ind w:firstLine="720"/>
        <w:rPr>
          <w:rFonts w:cs="Arial"/>
          <w:sz w:val="20"/>
        </w:rPr>
      </w:pPr>
      <w:r w:rsidRPr="00365E69">
        <w:rPr>
          <w:rFonts w:cs="Arial"/>
          <w:sz w:val="20"/>
        </w:rPr>
        <w:t>C.</w:t>
      </w:r>
      <w:r w:rsidRPr="00365E69">
        <w:rPr>
          <w:rFonts w:cs="Arial"/>
          <w:sz w:val="20"/>
        </w:rPr>
        <w:tab/>
        <w:t>Division 7 - Thermal and Moisture Protection.</w:t>
      </w:r>
    </w:p>
    <w:p w:rsidR="00365E69" w:rsidRPr="00365E69" w:rsidRDefault="00365E69" w:rsidP="00365E69">
      <w:pPr>
        <w:widowControl/>
        <w:ind w:firstLine="720"/>
        <w:rPr>
          <w:rFonts w:cs="Arial"/>
          <w:sz w:val="20"/>
        </w:rPr>
      </w:pPr>
      <w:r w:rsidRPr="00365E69">
        <w:rPr>
          <w:rFonts w:cs="Arial"/>
          <w:sz w:val="20"/>
        </w:rPr>
        <w:t>D.</w:t>
      </w:r>
      <w:r w:rsidRPr="00365E69">
        <w:rPr>
          <w:rFonts w:cs="Arial"/>
          <w:sz w:val="20"/>
        </w:rPr>
        <w:tab/>
        <w:t>Division 15 - Mechanical.</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sz w:val="20"/>
        </w:rPr>
        <w:t>1.03</w:t>
      </w:r>
      <w:r w:rsidRPr="00365E69">
        <w:rPr>
          <w:rFonts w:cs="Arial"/>
          <w:sz w:val="20"/>
        </w:rPr>
        <w:tab/>
        <w:t>REFERENCES</w:t>
      </w:r>
    </w:p>
    <w:p w:rsidR="00365E69" w:rsidRPr="00365E69" w:rsidRDefault="00365E69" w:rsidP="00365E69">
      <w:pPr>
        <w:keepNext/>
        <w:keepLines/>
        <w:rPr>
          <w:rFonts w:cs="Arial"/>
          <w:sz w:val="20"/>
        </w:rPr>
      </w:pPr>
    </w:p>
    <w:p w:rsidR="00365E69" w:rsidRPr="00365E69" w:rsidRDefault="00365E69" w:rsidP="00365E69">
      <w:pPr>
        <w:keepNext/>
        <w:keepLines/>
        <w:tabs>
          <w:tab w:val="left" w:pos="-1440"/>
        </w:tabs>
        <w:ind w:left="1440" w:hanging="720"/>
        <w:outlineLvl w:val="0"/>
        <w:rPr>
          <w:rFonts w:cs="Arial"/>
          <w:sz w:val="20"/>
        </w:rPr>
      </w:pPr>
      <w:r w:rsidRPr="00365E69">
        <w:rPr>
          <w:rFonts w:cs="Arial"/>
          <w:sz w:val="20"/>
        </w:rPr>
        <w:t>A.</w:t>
      </w:r>
      <w:r w:rsidRPr="00365E69">
        <w:rPr>
          <w:rFonts w:cs="Arial"/>
          <w:sz w:val="20"/>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365E69" w:rsidRPr="00365E69" w:rsidRDefault="00365E69" w:rsidP="00365E69">
      <w:pPr>
        <w:keepLines/>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r>
      <w:r w:rsidRPr="00365E69">
        <w:rPr>
          <w:rFonts w:cs="Arial"/>
          <w:b/>
          <w:sz w:val="20"/>
        </w:rPr>
        <w:t>American Society for Testing &amp; Materials (ASTM):</w:t>
      </w:r>
    </w:p>
    <w:p w:rsidR="00365E69" w:rsidRPr="00365E69" w:rsidRDefault="00365E69" w:rsidP="00365E69">
      <w:pPr>
        <w:numPr>
          <w:ilvl w:val="1"/>
          <w:numId w:val="0"/>
        </w:numPr>
        <w:tabs>
          <w:tab w:val="left" w:pos="-1440"/>
        </w:tabs>
        <w:ind w:left="2160" w:hanging="720"/>
        <w:outlineLvl w:val="1"/>
        <w:rPr>
          <w:rFonts w:cs="Arial"/>
          <w:sz w:val="20"/>
        </w:rPr>
      </w:pPr>
      <w:r w:rsidRPr="00365E69">
        <w:rPr>
          <w:rFonts w:cs="Arial"/>
          <w:sz w:val="20"/>
        </w:rPr>
        <w:t>1.</w:t>
      </w:r>
      <w:r w:rsidRPr="00365E69">
        <w:rPr>
          <w:rFonts w:cs="Arial"/>
          <w:sz w:val="20"/>
        </w:rPr>
        <w:tab/>
        <w:t>AST ASTM E 84-05 Standard Test Method for Surface Burning Characteristics of Building Materials. CLASS A</w:t>
      </w:r>
    </w:p>
    <w:p w:rsidR="00365E69" w:rsidRPr="00365E69" w:rsidRDefault="00365E69" w:rsidP="00365E69">
      <w:pPr>
        <w:numPr>
          <w:ilvl w:val="1"/>
          <w:numId w:val="0"/>
        </w:numPr>
        <w:tabs>
          <w:tab w:val="left" w:pos="-1440"/>
        </w:tabs>
        <w:ind w:left="2160" w:hanging="720"/>
        <w:outlineLvl w:val="1"/>
        <w:rPr>
          <w:rFonts w:cs="Arial"/>
          <w:sz w:val="20"/>
        </w:rPr>
      </w:pPr>
      <w:r w:rsidRPr="00365E69">
        <w:rPr>
          <w:rFonts w:cs="Arial"/>
          <w:sz w:val="20"/>
        </w:rPr>
        <w:t>2.</w:t>
      </w:r>
      <w:r w:rsidRPr="00365E69">
        <w:rPr>
          <w:rFonts w:cs="Arial"/>
          <w:sz w:val="20"/>
        </w:rPr>
        <w:tab/>
        <w:t>ASTM D5420 Gardner Impact Exceeds 160 inch pounds</w:t>
      </w:r>
    </w:p>
    <w:p w:rsidR="00365E69" w:rsidRPr="00365E69" w:rsidRDefault="00365E69" w:rsidP="00365E69">
      <w:pPr>
        <w:numPr>
          <w:ilvl w:val="1"/>
          <w:numId w:val="0"/>
        </w:numPr>
        <w:tabs>
          <w:tab w:val="left" w:pos="-1440"/>
        </w:tabs>
        <w:ind w:left="2160" w:hanging="720"/>
        <w:outlineLvl w:val="1"/>
        <w:rPr>
          <w:rFonts w:cs="Arial"/>
          <w:sz w:val="20"/>
        </w:rPr>
      </w:pPr>
    </w:p>
    <w:p w:rsidR="00365E69" w:rsidRPr="00365E69" w:rsidRDefault="00365E69" w:rsidP="00365E69">
      <w:pPr>
        <w:ind w:left="360" w:right="450" w:firstLine="360"/>
        <w:rPr>
          <w:rFonts w:cs="Arial"/>
          <w:sz w:val="20"/>
        </w:rPr>
      </w:pPr>
      <w:r w:rsidRPr="00365E69">
        <w:rPr>
          <w:rFonts w:cs="Arial"/>
          <w:sz w:val="20"/>
        </w:rPr>
        <w:t>C.</w:t>
      </w:r>
      <w:r w:rsidRPr="00365E69">
        <w:rPr>
          <w:rFonts w:cs="Arial"/>
          <w:sz w:val="20"/>
        </w:rPr>
        <w:tab/>
      </w:r>
      <w:r w:rsidRPr="00365E69">
        <w:rPr>
          <w:rFonts w:cs="Arial"/>
          <w:b/>
          <w:sz w:val="20"/>
        </w:rPr>
        <w:t>Underwriters Laboratories of Canada (ULC)</w:t>
      </w:r>
    </w:p>
    <w:p w:rsidR="00365E69" w:rsidRPr="00365E69" w:rsidRDefault="00365E69" w:rsidP="00365E69">
      <w:pPr>
        <w:numPr>
          <w:ilvl w:val="0"/>
          <w:numId w:val="30"/>
        </w:numPr>
        <w:ind w:left="1800" w:right="450"/>
        <w:contextualSpacing/>
        <w:rPr>
          <w:rFonts w:cs="Arial"/>
          <w:sz w:val="20"/>
        </w:rPr>
      </w:pPr>
      <w:r w:rsidRPr="00365E69">
        <w:rPr>
          <w:rFonts w:cs="Arial"/>
          <w:sz w:val="20"/>
        </w:rPr>
        <w:t xml:space="preserve">CAN/ULC-S102, Surface Burning Characteristics </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1.04</w:t>
      </w:r>
      <w:r w:rsidRPr="00365E69">
        <w:rPr>
          <w:rFonts w:cs="Arial"/>
          <w:sz w:val="20"/>
        </w:rPr>
        <w:tab/>
        <w:t>SYSTEM DESCRIPTION</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Performance Requirements: Provide hygienic Altro Whiterock wall covering which has been manufactured by Altro and installed to maintain performance criteria stated by manufacturer without defects, damage or failure.</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1.05</w:t>
      </w:r>
      <w:r w:rsidRPr="00365E69">
        <w:rPr>
          <w:rFonts w:cs="Arial"/>
          <w:sz w:val="20"/>
        </w:rPr>
        <w:tab/>
        <w:t>SUBMITTALS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Product Data: Submit manufacturer’s current printed product literature, specifications, installation instructions, and field reports in accordance with Section 01330 - Submittal Procedures.</w:t>
      </w:r>
    </w:p>
    <w:p w:rsidR="00365E69" w:rsidRDefault="00365E69" w:rsidP="00365E69">
      <w:pPr>
        <w:tabs>
          <w:tab w:val="left" w:pos="-1440"/>
        </w:tabs>
        <w:ind w:left="1440" w:hanging="720"/>
        <w:outlineLvl w:val="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 xml:space="preserve">Shop Drawings: Submit shop drawings to indicate materials, details, and accessories in accordance with Section 01330 - Submittal Procedures including but limited to the following: </w:t>
      </w:r>
    </w:p>
    <w:p w:rsidR="00365E69" w:rsidRPr="00365E69" w:rsidRDefault="00365E69" w:rsidP="00365E69">
      <w:pPr>
        <w:tabs>
          <w:tab w:val="left" w:pos="-1440"/>
        </w:tabs>
        <w:ind w:left="2160" w:hanging="720"/>
        <w:rPr>
          <w:rFonts w:cs="Arial"/>
          <w:sz w:val="20"/>
        </w:rPr>
      </w:pPr>
      <w:r w:rsidRPr="00365E69">
        <w:rPr>
          <w:rFonts w:cs="Arial"/>
          <w:sz w:val="20"/>
        </w:rPr>
        <w:lastRenderedPageBreak/>
        <w:t>1.</w:t>
      </w:r>
      <w:r w:rsidRPr="00365E69">
        <w:rPr>
          <w:rFonts w:cs="Arial"/>
          <w:sz w:val="20"/>
        </w:rPr>
        <w:tab/>
        <w:t xml:space="preserve">Submit a layout diagram indicating the location of each panel and joining method.  </w:t>
      </w:r>
    </w:p>
    <w:p w:rsidR="00365E69" w:rsidRPr="00365E69" w:rsidRDefault="00365E69" w:rsidP="00365E69">
      <w:pPr>
        <w:rPr>
          <w:rFonts w:cs="Arial"/>
          <w:sz w:val="20"/>
        </w:rPr>
      </w:pPr>
    </w:p>
    <w:p w:rsid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Samples: Submit duplicate sample pieces of Altro Whiterock material, as well as accessory pieces in accordance with Section 01330 - Submittal Procedures.</w:t>
      </w:r>
    </w:p>
    <w:p w:rsidR="00543A88" w:rsidRPr="00365E69" w:rsidRDefault="00543A88" w:rsidP="00365E69">
      <w:pPr>
        <w:tabs>
          <w:tab w:val="left" w:pos="-1440"/>
        </w:tabs>
        <w:ind w:left="1440" w:hanging="720"/>
        <w:outlineLvl w:val="0"/>
        <w:rPr>
          <w:rFonts w:cs="Arial"/>
          <w:sz w:val="20"/>
        </w:rPr>
      </w:pPr>
    </w:p>
    <w:p w:rsidR="00365E69" w:rsidRPr="00365E69" w:rsidRDefault="00365E69" w:rsidP="00365E69">
      <w:pPr>
        <w:tabs>
          <w:tab w:val="left" w:pos="-1440"/>
        </w:tabs>
        <w:ind w:left="720"/>
        <w:outlineLvl w:val="0"/>
        <w:rPr>
          <w:rFonts w:cs="Arial"/>
          <w:sz w:val="20"/>
        </w:rPr>
      </w:pPr>
      <w:r w:rsidRPr="00365E69">
        <w:rPr>
          <w:rFonts w:cs="Arial"/>
          <w:sz w:val="20"/>
        </w:rPr>
        <w:t>D.</w:t>
      </w:r>
      <w:r w:rsidRPr="00365E69">
        <w:rPr>
          <w:rFonts w:cs="Arial"/>
          <w:sz w:val="20"/>
        </w:rPr>
        <w:tab/>
        <w:t>Quality Assurance Submittals: Submit the following:</w:t>
      </w:r>
    </w:p>
    <w:p w:rsidR="00365E69" w:rsidRPr="00365E69" w:rsidRDefault="00365E69" w:rsidP="00365E69">
      <w:pPr>
        <w:tabs>
          <w:tab w:val="left" w:pos="-1440"/>
        </w:tabs>
        <w:ind w:left="2160" w:hanging="720"/>
        <w:rPr>
          <w:rFonts w:cs="Arial"/>
          <w:sz w:val="20"/>
        </w:rPr>
      </w:pPr>
      <w:r w:rsidRPr="00365E69">
        <w:rPr>
          <w:rFonts w:cs="Arial"/>
          <w:sz w:val="20"/>
        </w:rPr>
        <w:t>1.</w:t>
      </w:r>
      <w:r w:rsidRPr="00365E69">
        <w:rPr>
          <w:rFonts w:cs="Arial"/>
          <w:sz w:val="20"/>
        </w:rPr>
        <w:tab/>
        <w:t>Test Reports: Certified test reports showing compliance with specified performance characteristics and physical properties.</w:t>
      </w:r>
    </w:p>
    <w:p w:rsidR="00365E69" w:rsidRPr="00365E69" w:rsidRDefault="00365E69" w:rsidP="00365E69">
      <w:pPr>
        <w:tabs>
          <w:tab w:val="left" w:pos="-1440"/>
        </w:tabs>
        <w:ind w:left="2160" w:hanging="720"/>
        <w:rPr>
          <w:rFonts w:cs="Arial"/>
          <w:sz w:val="20"/>
        </w:rPr>
      </w:pPr>
      <w:r w:rsidRPr="00365E69">
        <w:rPr>
          <w:rFonts w:cs="Arial"/>
          <w:sz w:val="20"/>
        </w:rPr>
        <w:t>2.</w:t>
      </w:r>
      <w:r w:rsidRPr="00365E69">
        <w:rPr>
          <w:rFonts w:cs="Arial"/>
          <w:sz w:val="20"/>
        </w:rPr>
        <w:tab/>
        <w:t>Manufacturer’s Instructions: Current published manufacturer’s installation and maintenance instructions.</w:t>
      </w:r>
    </w:p>
    <w:p w:rsidR="00365E69" w:rsidRPr="00365E69" w:rsidRDefault="00365E69" w:rsidP="00365E69">
      <w:pPr>
        <w:tabs>
          <w:tab w:val="left" w:pos="-1440"/>
        </w:tabs>
        <w:ind w:left="2160" w:hanging="720"/>
        <w:rPr>
          <w:rFonts w:cs="Arial"/>
          <w:sz w:val="20"/>
        </w:rPr>
      </w:pPr>
      <w:r w:rsidRPr="00365E69">
        <w:rPr>
          <w:rFonts w:cs="Arial"/>
          <w:sz w:val="20"/>
        </w:rPr>
        <w:t>3.</w:t>
      </w:r>
      <w:r w:rsidRPr="00365E69">
        <w:rPr>
          <w:rFonts w:cs="Arial"/>
          <w:sz w:val="20"/>
        </w:rPr>
        <w:tab/>
        <w:t>Manufacturer’s Field Reports: Specified herein.</w:t>
      </w:r>
    </w:p>
    <w:p w:rsidR="00365E69" w:rsidRPr="00365E69" w:rsidRDefault="00365E69" w:rsidP="00365E69">
      <w:pPr>
        <w:rPr>
          <w:rFonts w:cs="Arial"/>
          <w:sz w:val="20"/>
        </w:rPr>
      </w:pPr>
    </w:p>
    <w:p w:rsidR="00365E69" w:rsidRPr="00365E69" w:rsidRDefault="00365E69" w:rsidP="00365E69">
      <w:pPr>
        <w:tabs>
          <w:tab w:val="left" w:pos="-1440"/>
        </w:tabs>
        <w:ind w:left="1530" w:hanging="810"/>
        <w:outlineLvl w:val="0"/>
        <w:rPr>
          <w:rFonts w:cs="Arial"/>
          <w:sz w:val="20"/>
        </w:rPr>
      </w:pPr>
      <w:r w:rsidRPr="00365E69">
        <w:rPr>
          <w:rFonts w:cs="Arial"/>
          <w:sz w:val="20"/>
        </w:rPr>
        <w:t>E.</w:t>
      </w:r>
      <w:r w:rsidRPr="00365E69">
        <w:rPr>
          <w:rFonts w:cs="Arial"/>
          <w:sz w:val="20"/>
        </w:rPr>
        <w:tab/>
        <w:t>Closeout Submittals: Submit the following:</w:t>
      </w:r>
    </w:p>
    <w:p w:rsidR="00365E69" w:rsidRPr="00365E69" w:rsidRDefault="00365E69" w:rsidP="00365E69">
      <w:pPr>
        <w:tabs>
          <w:tab w:val="left" w:pos="-1440"/>
        </w:tabs>
        <w:ind w:left="2160" w:hanging="720"/>
        <w:rPr>
          <w:rFonts w:cs="Arial"/>
          <w:sz w:val="20"/>
        </w:rPr>
      </w:pPr>
      <w:r w:rsidRPr="00365E69">
        <w:rPr>
          <w:rFonts w:cs="Arial"/>
          <w:sz w:val="20"/>
        </w:rPr>
        <w:t>1.</w:t>
      </w:r>
      <w:r w:rsidRPr="00365E69">
        <w:rPr>
          <w:rFonts w:cs="Arial"/>
          <w:sz w:val="20"/>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365E69" w:rsidRPr="00365E69" w:rsidRDefault="00365E69" w:rsidP="00365E69">
      <w:pPr>
        <w:tabs>
          <w:tab w:val="left" w:pos="-1440"/>
        </w:tabs>
        <w:ind w:left="2160" w:hanging="720"/>
        <w:rPr>
          <w:rFonts w:cs="Arial"/>
          <w:sz w:val="20"/>
        </w:rPr>
      </w:pPr>
      <w:r w:rsidRPr="00365E69">
        <w:rPr>
          <w:rFonts w:cs="Arial"/>
          <w:sz w:val="20"/>
        </w:rPr>
        <w:t>2.</w:t>
      </w:r>
      <w:r w:rsidRPr="00365E69">
        <w:rPr>
          <w:rFonts w:cs="Arial"/>
          <w:sz w:val="20"/>
        </w:rPr>
        <w:tab/>
        <w:t>Warranty: Warranty documents specified herein.</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1.06</w:t>
      </w:r>
      <w:r w:rsidRPr="00365E69">
        <w:rPr>
          <w:rFonts w:cs="Arial"/>
          <w:sz w:val="20"/>
        </w:rPr>
        <w:tab/>
        <w:t>QUALITY ASSURANCE</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Installer Qualifications: Installer experienced in performing work of this section who has specialized in installation of work similar to that required for this project.</w:t>
      </w:r>
    </w:p>
    <w:p w:rsidR="00365E69" w:rsidRPr="00365E69" w:rsidRDefault="00365E69" w:rsidP="00365E69">
      <w:pPr>
        <w:tabs>
          <w:tab w:val="left" w:pos="-1440"/>
        </w:tabs>
        <w:ind w:left="2160" w:hanging="720"/>
        <w:outlineLvl w:val="1"/>
        <w:rPr>
          <w:rFonts w:cs="Arial"/>
          <w:sz w:val="20"/>
        </w:rPr>
      </w:pPr>
      <w:r w:rsidRPr="00365E69">
        <w:rPr>
          <w:rFonts w:cs="Arial"/>
          <w:sz w:val="20"/>
        </w:rPr>
        <w:t>1.</w:t>
      </w:r>
      <w:r w:rsidRPr="00365E69">
        <w:rPr>
          <w:rFonts w:cs="Arial"/>
          <w:sz w:val="20"/>
        </w:rPr>
        <w:tab/>
        <w:t>Training: Installer who has attended an Altro Whiterock installation training clinic.</w:t>
      </w:r>
    </w:p>
    <w:p w:rsidR="00365E69" w:rsidRPr="00365E69" w:rsidRDefault="00365E69" w:rsidP="00365E69">
      <w:pPr>
        <w:rPr>
          <w:rFonts w:cs="Arial"/>
          <w:sz w:val="20"/>
        </w:rPr>
      </w:pPr>
    </w:p>
    <w:p w:rsidR="00365E69" w:rsidRPr="00365E69" w:rsidRDefault="00365E69" w:rsidP="00365E69">
      <w:pPr>
        <w:tabs>
          <w:tab w:val="left" w:pos="-1440"/>
          <w:tab w:val="left" w:pos="1440"/>
        </w:tabs>
        <w:ind w:left="1440" w:hanging="720"/>
        <w:outlineLvl w:val="0"/>
        <w:rPr>
          <w:rFonts w:cs="Arial"/>
          <w:sz w:val="20"/>
        </w:rPr>
      </w:pPr>
      <w:r w:rsidRPr="00365E69">
        <w:rPr>
          <w:rFonts w:cs="Arial"/>
          <w:sz w:val="20"/>
        </w:rPr>
        <w:t>C.</w:t>
      </w:r>
      <w:r w:rsidRPr="00365E69">
        <w:rPr>
          <w:rFonts w:cs="Arial"/>
          <w:sz w:val="20"/>
        </w:rPr>
        <w:tab/>
        <w:t xml:space="preserve">Mock-ups: Install at project site a job mock-up using acceptable products and manufacturer approved installation methods. Obtain Owner’s and Consultant’s acceptance of finish </w:t>
      </w:r>
      <w:proofErr w:type="spellStart"/>
      <w:r w:rsidR="00781CA3">
        <w:rPr>
          <w:rFonts w:cs="Arial"/>
          <w:sz w:val="20"/>
        </w:rPr>
        <w:t>colour</w:t>
      </w:r>
      <w:proofErr w:type="spellEnd"/>
      <w:r w:rsidRPr="00365E69">
        <w:rPr>
          <w:rFonts w:cs="Arial"/>
          <w:sz w:val="20"/>
        </w:rPr>
        <w:t>, texture and pattern, and workmanship standards.</w:t>
      </w:r>
    </w:p>
    <w:p w:rsidR="00365E69" w:rsidRPr="00365E69" w:rsidRDefault="00365E69" w:rsidP="00365E69">
      <w:pPr>
        <w:rPr>
          <w:rFonts w:cs="Arial"/>
          <w:sz w:val="20"/>
        </w:rPr>
      </w:pPr>
    </w:p>
    <w:p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Mock-Up Size: [Specify mock-up size.].</w:t>
      </w:r>
    </w:p>
    <w:p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Maintenance: Maintain mock-up during construction for workmanship comparison; remove and legally dispose of mock-up when no longer required.</w:t>
      </w:r>
    </w:p>
    <w:p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Incorporation: Mock-up may be incorporated into final construction upon Owner’s approval.</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Pre-installation Meeting: Conduct pre-installation meeting to verify project requirements, substrate conditions, manufacturer’s installation instructions and manufacturer’s warranty requirements.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1.07</w:t>
      </w:r>
      <w:r w:rsidRPr="00365E69">
        <w:rPr>
          <w:rFonts w:cs="Arial"/>
          <w:sz w:val="20"/>
        </w:rPr>
        <w:tab/>
        <w:t>DELIVERY, STORAGE &amp; HANDLING</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Ordering: Comply with manufacturer’s ordering instructions and lead time requirements to avoid construction delays.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Deliver, store and handle Altro Whiterock wall panels in accordance with Section 01610 - Basic Material Requirements.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Deliver materials in manufacturer’s original, unopened, undamaged containers with identification labels intact.</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Store materials protected from exposure to harmful weather conditions, at temperature and humidity conditions recommended by manufacturer.</w:t>
      </w:r>
    </w:p>
    <w:p w:rsidR="00365E69" w:rsidRPr="00365E69" w:rsidRDefault="00365E69" w:rsidP="00365E69">
      <w:pPr>
        <w:tabs>
          <w:tab w:val="left" w:pos="-1440"/>
        </w:tabs>
        <w:ind w:left="1440" w:hanging="720"/>
        <w:outlineLvl w:val="0"/>
        <w:rPr>
          <w:rFonts w:cs="Arial"/>
          <w:sz w:val="20"/>
        </w:rPr>
      </w:pPr>
      <w:r w:rsidRPr="00365E69">
        <w:rPr>
          <w:rFonts w:cs="Arial"/>
          <w:sz w:val="20"/>
        </w:rPr>
        <w:lastRenderedPageBreak/>
        <w:t>E.</w:t>
      </w:r>
      <w:r w:rsidRPr="00365E69">
        <w:rPr>
          <w:rFonts w:cs="Arial"/>
          <w:sz w:val="20"/>
        </w:rPr>
        <w:tab/>
        <w:t>Store panels in temperature controlled environments.  Leave protective blue film on panel until ready to use.</w:t>
      </w:r>
    </w:p>
    <w:p w:rsidR="00365E69" w:rsidRPr="00365E69" w:rsidRDefault="00365E69" w:rsidP="00365E69">
      <w:pPr>
        <w:rPr>
          <w:rFonts w:cs="Arial"/>
          <w:sz w:val="20"/>
        </w:rPr>
      </w:pPr>
    </w:p>
    <w:p w:rsidR="00365E69" w:rsidRPr="00365E69" w:rsidRDefault="00365E69" w:rsidP="00365E69">
      <w:pPr>
        <w:tabs>
          <w:tab w:val="left" w:pos="-1440"/>
        </w:tabs>
        <w:ind w:left="720" w:hanging="720"/>
        <w:rPr>
          <w:rFonts w:cs="Arial"/>
          <w:sz w:val="20"/>
        </w:rPr>
      </w:pPr>
      <w:r w:rsidRPr="00365E69">
        <w:rPr>
          <w:rFonts w:cs="Arial"/>
          <w:sz w:val="20"/>
        </w:rPr>
        <w:t>1.08</w:t>
      </w:r>
      <w:r w:rsidRPr="00365E69">
        <w:rPr>
          <w:rFonts w:cs="Arial"/>
          <w:sz w:val="20"/>
        </w:rPr>
        <w:tab/>
        <w:t>WASTE MANAGEMENT AND DISPOSAL</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Deposit all packaging materials in appropriate container on site for recycling or reuse.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Avoid using landfill waste disposal procedures when recycling facilities are available.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Keep all discarded packaging away from children.</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1.09</w:t>
      </w:r>
      <w:r w:rsidRPr="00365E69">
        <w:rPr>
          <w:rFonts w:cs="Arial"/>
          <w:sz w:val="20"/>
        </w:rPr>
        <w:tab/>
        <w:t>PROJECT CONDITIONS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Temperature Requirements: If storage temperature is below 65F (18C), the Altro Whiterock wall panel must be moved to a warmer place and allowed to reach this temperature before installation.  For further information, refer to current Installation Guide.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Maintain air temperature and structural base temperature at installation area between 65F (18C) and 80F (26C) for 48 hours before, during and 24 hours after installation.</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sz w:val="20"/>
        </w:rPr>
        <w:t>1.10</w:t>
      </w:r>
      <w:r w:rsidRPr="00365E69">
        <w:rPr>
          <w:rFonts w:cs="Arial"/>
          <w:sz w:val="20"/>
        </w:rPr>
        <w:tab/>
        <w:t>WARRANTY</w:t>
      </w:r>
    </w:p>
    <w:p w:rsidR="00365E69" w:rsidRPr="00365E69" w:rsidRDefault="00365E69" w:rsidP="00365E69">
      <w:pPr>
        <w:keepNext/>
        <w:keepLines/>
        <w:rPr>
          <w:rFonts w:cs="Arial"/>
          <w:sz w:val="20"/>
        </w:rPr>
      </w:pPr>
    </w:p>
    <w:p w:rsidR="00365E69" w:rsidRPr="00365E69" w:rsidRDefault="00365E69" w:rsidP="00365E69">
      <w:pPr>
        <w:keepNext/>
        <w:keepLines/>
        <w:tabs>
          <w:tab w:val="left" w:pos="-1440"/>
        </w:tabs>
        <w:ind w:left="1440" w:hanging="720"/>
        <w:outlineLvl w:val="0"/>
        <w:rPr>
          <w:rFonts w:cs="Arial"/>
          <w:sz w:val="20"/>
        </w:rPr>
      </w:pPr>
      <w:r w:rsidRPr="00365E69">
        <w:rPr>
          <w:rFonts w:cs="Arial"/>
          <w:sz w:val="20"/>
        </w:rPr>
        <w:t>A.</w:t>
      </w:r>
      <w:r w:rsidRPr="00365E69">
        <w:rPr>
          <w:rFonts w:cs="Arial"/>
          <w:sz w:val="20"/>
        </w:rPr>
        <w:tab/>
        <w:t>Project Warranty: Refer to Conditions of the Contract for project warranty provisions.</w:t>
      </w:r>
    </w:p>
    <w:p w:rsidR="00365E69" w:rsidRPr="00365E69" w:rsidRDefault="00365E69" w:rsidP="00365E69">
      <w:pPr>
        <w:keepLines/>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b/>
          <w:sz w:val="20"/>
        </w:rPr>
        <w:t>Note:</w:t>
      </w:r>
      <w:r w:rsidRPr="00365E69">
        <w:rPr>
          <w:rFonts w:cs="Arial"/>
          <w:sz w:val="20"/>
        </w:rPr>
        <w:t xml:space="preserve"> </w:t>
      </w:r>
      <w:r w:rsidR="00543A88">
        <w:rPr>
          <w:rFonts w:cs="Arial"/>
          <w:sz w:val="20"/>
        </w:rPr>
        <w:t xml:space="preserve"> </w:t>
      </w:r>
      <w:r w:rsidRPr="00365E69">
        <w:rPr>
          <w:rFonts w:cs="Arial"/>
          <w:sz w:val="20"/>
        </w:rPr>
        <w:t xml:space="preserve">All Altro walling products are sold with a limited product warranty. The length of warranty is defined by the manufacturing process, the thickness of the product and the expected conditions for the specific product. Under normal use and service, Altro walling products are warranted </w:t>
      </w:r>
      <w:r w:rsidR="00543A88">
        <w:rPr>
          <w:rFonts w:cs="Arial"/>
          <w:sz w:val="20"/>
        </w:rPr>
        <w:t>t</w:t>
      </w:r>
      <w:r w:rsidRPr="00365E69">
        <w:rPr>
          <w:rFonts w:cs="Arial"/>
          <w:sz w:val="20"/>
        </w:rPr>
        <w:t xml:space="preserve">o be free from defects in materials and workmanship within the specified term after the installation date, when installed and maintained in accordance with Altro’s recommendations. Altro Whiterock has a </w:t>
      </w:r>
      <w:r w:rsidR="00543A88">
        <w:rPr>
          <w:rFonts w:cs="Arial"/>
          <w:sz w:val="20"/>
        </w:rPr>
        <w:t>2</w:t>
      </w:r>
      <w:r w:rsidRPr="00365E69">
        <w:rPr>
          <w:rFonts w:cs="Arial"/>
          <w:sz w:val="20"/>
        </w:rPr>
        <w:t>0-Year warranty.</w:t>
      </w:r>
      <w:r w:rsidR="00543A88">
        <w:rPr>
          <w:rFonts w:cs="Arial"/>
          <w:sz w:val="20"/>
        </w:rPr>
        <w:t xml:space="preserve">  </w:t>
      </w:r>
    </w:p>
    <w:p w:rsidR="00365E69" w:rsidRPr="00365E69" w:rsidRDefault="00365E69" w:rsidP="00365E69">
      <w:pPr>
        <w:rPr>
          <w:rFonts w:cs="Arial"/>
          <w:sz w:val="20"/>
        </w:rPr>
      </w:pPr>
    </w:p>
    <w:p w:rsid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 xml:space="preserve">Warranty Period for Altro Whiterock shall be </w:t>
      </w:r>
      <w:r w:rsidR="00543A88">
        <w:rPr>
          <w:rFonts w:cs="Arial"/>
          <w:sz w:val="20"/>
        </w:rPr>
        <w:t xml:space="preserve">20 </w:t>
      </w:r>
      <w:r w:rsidRPr="00365E69">
        <w:rPr>
          <w:rFonts w:cs="Arial"/>
          <w:sz w:val="20"/>
        </w:rPr>
        <w:t>years commencing on Date of Substantial Completion.</w:t>
      </w:r>
      <w:r w:rsidR="00543A88">
        <w:rPr>
          <w:rFonts w:cs="Arial"/>
          <w:sz w:val="20"/>
        </w:rPr>
        <w:t xml:space="preserve">  Please </w:t>
      </w:r>
      <w:r w:rsidR="00FA40F0">
        <w:rPr>
          <w:rFonts w:cs="Arial"/>
          <w:sz w:val="20"/>
        </w:rPr>
        <w:t xml:space="preserve">see current Altro Whiterock Warranty online at </w:t>
      </w:r>
      <w:hyperlink r:id="rId8" w:history="1">
        <w:r w:rsidR="00FA40F0" w:rsidRPr="004F3794">
          <w:rPr>
            <w:rStyle w:val="Hyperlink"/>
            <w:rFonts w:ascii="Arial" w:hAnsi="Arial" w:cs="Arial"/>
            <w:sz w:val="20"/>
            <w:szCs w:val="20"/>
          </w:rPr>
          <w:t>www.altrofloors.com</w:t>
        </w:r>
      </w:hyperlink>
    </w:p>
    <w:p w:rsidR="00365E69" w:rsidRPr="00365E69" w:rsidRDefault="00365E69" w:rsidP="00365E69">
      <w:pPr>
        <w:tabs>
          <w:tab w:val="left" w:pos="-1440"/>
        </w:tabs>
        <w:ind w:left="1440" w:hanging="720"/>
        <w:outlineLvl w:val="0"/>
        <w:rPr>
          <w:rFonts w:cs="Arial"/>
          <w:sz w:val="20"/>
        </w:rPr>
      </w:pPr>
    </w:p>
    <w:p w:rsidR="00365E69" w:rsidRPr="00365E69" w:rsidRDefault="00365E69" w:rsidP="00365E69">
      <w:pPr>
        <w:rPr>
          <w:rFonts w:cs="Arial"/>
          <w:sz w:val="20"/>
        </w:rPr>
      </w:pPr>
      <w:r w:rsidRPr="00365E69">
        <w:rPr>
          <w:rFonts w:cs="Arial"/>
          <w:sz w:val="20"/>
        </w:rPr>
        <w:t>1.11</w:t>
      </w:r>
      <w:r w:rsidRPr="00365E69">
        <w:rPr>
          <w:rFonts w:cs="Arial"/>
          <w:sz w:val="20"/>
        </w:rPr>
        <w:tab/>
        <w:t>EXTRA MATERIALS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Provide extra materials of product and adhesives in accordance with Section 01780 - Closeout Submittals.</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Provide [______]</w:t>
      </w:r>
      <w:r w:rsidR="00D65658">
        <w:rPr>
          <w:rFonts w:cs="Arial"/>
          <w:sz w:val="20"/>
        </w:rPr>
        <w:t xml:space="preserve"> </w:t>
      </w:r>
      <w:proofErr w:type="spellStart"/>
      <w:r w:rsidRPr="00365E69">
        <w:rPr>
          <w:rFonts w:cs="Arial"/>
          <w:sz w:val="20"/>
        </w:rPr>
        <w:t>sq</w:t>
      </w:r>
      <w:r w:rsidR="00D65658">
        <w:rPr>
          <w:rFonts w:cs="Arial"/>
          <w:sz w:val="20"/>
        </w:rPr>
        <w:t>.</w:t>
      </w:r>
      <w:r w:rsidRPr="00365E69">
        <w:rPr>
          <w:rFonts w:cs="Arial"/>
          <w:sz w:val="20"/>
        </w:rPr>
        <w:t>ft</w:t>
      </w:r>
      <w:proofErr w:type="spellEnd"/>
      <w:r w:rsidRPr="00365E69">
        <w:rPr>
          <w:rFonts w:cs="Arial"/>
          <w:sz w:val="20"/>
        </w:rPr>
        <w:t xml:space="preserve"> ([_______]</w:t>
      </w:r>
      <w:r w:rsidR="00D65658">
        <w:rPr>
          <w:rFonts w:cs="Arial"/>
          <w:sz w:val="20"/>
        </w:rPr>
        <w:t xml:space="preserve"> </w:t>
      </w:r>
      <w:r w:rsidRPr="00365E69">
        <w:rPr>
          <w:rFonts w:cs="Arial"/>
          <w:sz w:val="20"/>
        </w:rPr>
        <w:t xml:space="preserve">m2) of each </w:t>
      </w:r>
      <w:proofErr w:type="spellStart"/>
      <w:r w:rsidR="00781CA3">
        <w:rPr>
          <w:rFonts w:cs="Arial"/>
          <w:sz w:val="20"/>
        </w:rPr>
        <w:t>colour</w:t>
      </w:r>
      <w:proofErr w:type="spellEnd"/>
      <w:r w:rsidRPr="00365E69">
        <w:rPr>
          <w:rFonts w:cs="Arial"/>
          <w:sz w:val="20"/>
        </w:rPr>
        <w:t>, pattern and type material required for project for maintenance use.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Provide [______]</w:t>
      </w:r>
      <w:r w:rsidR="00D65658">
        <w:rPr>
          <w:rFonts w:cs="Arial"/>
          <w:sz w:val="20"/>
        </w:rPr>
        <w:t xml:space="preserve"> </w:t>
      </w:r>
      <w:proofErr w:type="spellStart"/>
      <w:r w:rsidRPr="00365E69">
        <w:rPr>
          <w:rFonts w:cs="Arial"/>
          <w:sz w:val="20"/>
        </w:rPr>
        <w:t>sq</w:t>
      </w:r>
      <w:r w:rsidR="00D65658">
        <w:rPr>
          <w:rFonts w:cs="Arial"/>
          <w:sz w:val="20"/>
        </w:rPr>
        <w:t>.</w:t>
      </w:r>
      <w:r w:rsidRPr="00365E69">
        <w:rPr>
          <w:rFonts w:cs="Arial"/>
          <w:sz w:val="20"/>
        </w:rPr>
        <w:t>ft</w:t>
      </w:r>
      <w:proofErr w:type="spellEnd"/>
      <w:r w:rsidRPr="00365E69">
        <w:rPr>
          <w:rFonts w:cs="Arial"/>
          <w:sz w:val="20"/>
        </w:rPr>
        <w:t xml:space="preserve"> ([_______]</w:t>
      </w:r>
      <w:r w:rsidR="00D65658">
        <w:rPr>
          <w:rFonts w:cs="Arial"/>
          <w:sz w:val="20"/>
        </w:rPr>
        <w:t xml:space="preserve"> </w:t>
      </w:r>
      <w:r w:rsidRPr="00365E69">
        <w:rPr>
          <w:rFonts w:cs="Arial"/>
          <w:sz w:val="20"/>
        </w:rPr>
        <w:t>m2) of extra materials in one piece and from same production run as installed materials.</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Clearly identify each wall panel and each container of adhesive.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E.</w:t>
      </w:r>
      <w:r w:rsidRPr="00365E69">
        <w:rPr>
          <w:rFonts w:cs="Arial"/>
          <w:sz w:val="20"/>
        </w:rPr>
        <w:tab/>
        <w:t>Deliver to Consultant, upon completion of the work of this section and store where directed.</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b/>
          <w:sz w:val="20"/>
        </w:rPr>
        <w:lastRenderedPageBreak/>
        <w:t>PART 2</w:t>
      </w:r>
      <w:r w:rsidRPr="00365E69">
        <w:rPr>
          <w:rFonts w:cs="Arial"/>
          <w:b/>
          <w:sz w:val="20"/>
        </w:rPr>
        <w:tab/>
        <w:t xml:space="preserve"> PRODUCTS</w:t>
      </w:r>
    </w:p>
    <w:p w:rsidR="00365E69" w:rsidRPr="00365E69" w:rsidRDefault="00365E69" w:rsidP="00365E69">
      <w:pPr>
        <w:keepNext/>
        <w:keepLines/>
        <w:rPr>
          <w:rFonts w:cs="Arial"/>
          <w:sz w:val="20"/>
        </w:rPr>
      </w:pPr>
    </w:p>
    <w:p w:rsidR="00365E69" w:rsidRPr="00365E69" w:rsidRDefault="00365E69" w:rsidP="00365E69">
      <w:pPr>
        <w:keepNext/>
        <w:keepLines/>
        <w:rPr>
          <w:rFonts w:cs="Arial"/>
          <w:sz w:val="20"/>
        </w:rPr>
      </w:pPr>
      <w:r w:rsidRPr="00365E69">
        <w:rPr>
          <w:rFonts w:cs="Arial"/>
          <w:b/>
          <w:sz w:val="20"/>
        </w:rPr>
        <w:t xml:space="preserve">Note: </w:t>
      </w:r>
      <w:r w:rsidRPr="00365E69">
        <w:rPr>
          <w:rFonts w:cs="Arial"/>
          <w:sz w:val="20"/>
        </w:rPr>
        <w:t>For information on Altro Whiterock hygienic wall system, contact Altro directly to obtain information and assistance.</w:t>
      </w:r>
    </w:p>
    <w:p w:rsidR="00365E69" w:rsidRPr="00365E69" w:rsidRDefault="00365E69" w:rsidP="00365E69">
      <w:pPr>
        <w:keepLines/>
        <w:rPr>
          <w:rFonts w:cs="Arial"/>
          <w:sz w:val="20"/>
        </w:rPr>
      </w:pPr>
    </w:p>
    <w:p w:rsidR="00365E69" w:rsidRPr="00365E69" w:rsidRDefault="00365E69" w:rsidP="00365E69">
      <w:pPr>
        <w:rPr>
          <w:rFonts w:cs="Arial"/>
          <w:sz w:val="20"/>
        </w:rPr>
      </w:pPr>
      <w:r w:rsidRPr="00365E69">
        <w:rPr>
          <w:rFonts w:cs="Arial"/>
          <w:sz w:val="20"/>
        </w:rPr>
        <w:t>2.01</w:t>
      </w:r>
      <w:r w:rsidRPr="00365E69">
        <w:rPr>
          <w:rFonts w:cs="Arial"/>
          <w:sz w:val="20"/>
        </w:rPr>
        <w:tab/>
        <w:t>MANUFACTURERS</w:t>
      </w:r>
    </w:p>
    <w:p w:rsidR="00365E69" w:rsidRPr="00365E69" w:rsidRDefault="00365E69" w:rsidP="00365E69">
      <w:pPr>
        <w:rPr>
          <w:rFonts w:cs="Arial"/>
          <w:sz w:val="20"/>
        </w:rPr>
      </w:pPr>
    </w:p>
    <w:p w:rsidR="00365E69" w:rsidRPr="00365E69" w:rsidRDefault="00365E69" w:rsidP="00365E69">
      <w:pPr>
        <w:numPr>
          <w:ilvl w:val="0"/>
          <w:numId w:val="26"/>
        </w:numPr>
        <w:rPr>
          <w:rFonts w:cs="Arial"/>
          <w:sz w:val="20"/>
        </w:rPr>
      </w:pPr>
      <w:r w:rsidRPr="00365E69">
        <w:rPr>
          <w:rFonts w:cs="Arial"/>
          <w:sz w:val="20"/>
        </w:rPr>
        <w:t>Manufacturer: Altro</w:t>
      </w:r>
    </w:p>
    <w:p w:rsidR="00365E69" w:rsidRPr="00365E69" w:rsidRDefault="00365E69" w:rsidP="00365E69">
      <w:pPr>
        <w:ind w:left="2160" w:hanging="720"/>
        <w:rPr>
          <w:rFonts w:cs="Arial"/>
          <w:sz w:val="20"/>
        </w:rPr>
      </w:pPr>
      <w:r w:rsidRPr="00365E69">
        <w:rPr>
          <w:rFonts w:cs="Arial"/>
          <w:sz w:val="20"/>
        </w:rPr>
        <w:t>1.</w:t>
      </w:r>
      <w:r w:rsidRPr="00365E69">
        <w:rPr>
          <w:rFonts w:cs="Arial"/>
          <w:sz w:val="20"/>
        </w:rPr>
        <w:tab/>
        <w:t>CANADA: 6221 Kennedy Road, Unit 1, Mississauga, ON L5T 2S8</w:t>
      </w:r>
      <w:r w:rsidRPr="00365E69">
        <w:rPr>
          <w:rFonts w:cs="Arial"/>
          <w:sz w:val="20"/>
        </w:rPr>
        <w:br/>
        <w:t>Toll-free: 800.565.4658 Tel: 905.564.1330 Fax: 905.564.0750</w:t>
      </w:r>
    </w:p>
    <w:p w:rsidR="00365E69" w:rsidRPr="00365E69" w:rsidRDefault="00365E69" w:rsidP="00365E69">
      <w:pPr>
        <w:ind w:left="1440"/>
        <w:rPr>
          <w:rFonts w:cs="Arial"/>
          <w:sz w:val="20"/>
        </w:rPr>
      </w:pPr>
      <w:r w:rsidRPr="00365E69">
        <w:rPr>
          <w:rFonts w:cs="Arial"/>
          <w:sz w:val="20"/>
        </w:rPr>
        <w:tab/>
        <w:t xml:space="preserve">E-mail: </w:t>
      </w:r>
      <w:hyperlink r:id="rId9" w:history="1">
        <w:r w:rsidR="00444F20" w:rsidRPr="00444F20">
          <w:rPr>
            <w:rStyle w:val="Hyperlink"/>
            <w:rFonts w:ascii="Arial" w:hAnsi="Arial" w:cs="Arial"/>
            <w:sz w:val="20"/>
            <w:szCs w:val="20"/>
          </w:rPr>
          <w:t>support</w:t>
        </w:r>
        <w:r w:rsidRPr="00444F20">
          <w:rPr>
            <w:rStyle w:val="Hyperlink"/>
            <w:rFonts w:ascii="Arial" w:hAnsi="Arial" w:cs="Arial"/>
            <w:sz w:val="20"/>
            <w:szCs w:val="20"/>
          </w:rPr>
          <w:t>@altrofloors.com</w:t>
        </w:r>
      </w:hyperlink>
      <w:bookmarkStart w:id="0" w:name="_GoBack"/>
      <w:bookmarkEnd w:id="0"/>
      <w:r w:rsidRPr="00365E69">
        <w:rPr>
          <w:rFonts w:cs="Arial"/>
          <w:sz w:val="20"/>
        </w:rPr>
        <w:t xml:space="preserve"> Web Site: </w:t>
      </w:r>
      <w:hyperlink r:id="rId10" w:history="1">
        <w:r w:rsidR="00444F20" w:rsidRPr="00F617C5">
          <w:rPr>
            <w:rStyle w:val="Hyperlink"/>
            <w:rFonts w:ascii="Arial" w:hAnsi="Arial" w:cs="Arial"/>
            <w:sz w:val="20"/>
            <w:szCs w:val="20"/>
          </w:rPr>
          <w:t>www.altrofloors.com</w:t>
        </w:r>
      </w:hyperlink>
      <w:r w:rsidRPr="00365E69">
        <w:rPr>
          <w:rFonts w:cs="Arial"/>
          <w:sz w:val="20"/>
        </w:rPr>
        <w:t>.</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2.02</w:t>
      </w:r>
      <w:r w:rsidRPr="00365E69">
        <w:rPr>
          <w:rFonts w:cs="Arial"/>
          <w:sz w:val="20"/>
        </w:rPr>
        <w:tab/>
        <w:t>HYGIENIC WALL COVERINGS</w:t>
      </w:r>
    </w:p>
    <w:p w:rsidR="00365E69" w:rsidRPr="00365E69" w:rsidRDefault="00365E69" w:rsidP="00365E69">
      <w:pPr>
        <w:rPr>
          <w:rFonts w:cs="Arial"/>
          <w:sz w:val="20"/>
        </w:rPr>
      </w:pPr>
    </w:p>
    <w:p w:rsidR="00365E69" w:rsidRPr="00FA40F0" w:rsidRDefault="00365E69" w:rsidP="00FA40F0">
      <w:pPr>
        <w:pStyle w:val="ListParagraph"/>
        <w:numPr>
          <w:ilvl w:val="0"/>
          <w:numId w:val="31"/>
        </w:numPr>
        <w:rPr>
          <w:rFonts w:cs="Arial"/>
          <w:sz w:val="20"/>
        </w:rPr>
      </w:pPr>
      <w:r w:rsidRPr="00FA40F0">
        <w:rPr>
          <w:rFonts w:cs="Arial"/>
          <w:sz w:val="20"/>
        </w:rPr>
        <w:t xml:space="preserve">Altro Whiterock is 100% pure vinyl, extruded, semi-rigid </w:t>
      </w:r>
      <w:proofErr w:type="spellStart"/>
      <w:r w:rsidRPr="00FA40F0">
        <w:rPr>
          <w:rFonts w:cs="Arial"/>
          <w:sz w:val="20"/>
        </w:rPr>
        <w:t>PVCu</w:t>
      </w:r>
      <w:proofErr w:type="spellEnd"/>
      <w:r w:rsidRPr="00FA40F0">
        <w:rPr>
          <w:rFonts w:cs="Arial"/>
          <w:sz w:val="20"/>
        </w:rPr>
        <w:t xml:space="preserve"> sheet.  Altro Whiterock contains </w:t>
      </w:r>
      <w:r w:rsidR="00FA40F0" w:rsidRPr="00FA40F0">
        <w:rPr>
          <w:rFonts w:cs="Arial"/>
          <w:sz w:val="20"/>
        </w:rPr>
        <w:t xml:space="preserve">  </w:t>
      </w:r>
      <w:r w:rsidRPr="00FA40F0">
        <w:rPr>
          <w:rFonts w:cs="Arial"/>
          <w:sz w:val="20"/>
        </w:rPr>
        <w:t xml:space="preserve">no plasticizers or fillers.  Altro Whiterock is homogenous. </w:t>
      </w:r>
    </w:p>
    <w:p w:rsidR="00FA40F0" w:rsidRPr="00365E69" w:rsidRDefault="00FA40F0" w:rsidP="00365E69">
      <w:pPr>
        <w:rPr>
          <w:rFonts w:cs="Arial"/>
          <w:sz w:val="20"/>
        </w:rPr>
      </w:pPr>
    </w:p>
    <w:p w:rsidR="00365E69" w:rsidRPr="00365E69" w:rsidRDefault="00365E69" w:rsidP="00365E69">
      <w:pPr>
        <w:numPr>
          <w:ilvl w:val="0"/>
          <w:numId w:val="26"/>
        </w:numPr>
        <w:outlineLvl w:val="0"/>
        <w:rPr>
          <w:rFonts w:cs="Arial"/>
          <w:sz w:val="20"/>
        </w:rPr>
      </w:pPr>
      <w:r w:rsidRPr="00365E69">
        <w:rPr>
          <w:rFonts w:cs="Arial"/>
          <w:sz w:val="20"/>
        </w:rPr>
        <w:t xml:space="preserve">Acceptable material: Altro Whiterock (measurements and product weights given below are approximate): </w:t>
      </w:r>
    </w:p>
    <w:p w:rsidR="00365E69" w:rsidRPr="00365E69" w:rsidRDefault="00365E69" w:rsidP="00365E69">
      <w:pPr>
        <w:tabs>
          <w:tab w:val="left" w:pos="1440"/>
        </w:tabs>
        <w:ind w:left="1440"/>
        <w:outlineLvl w:val="0"/>
        <w:rPr>
          <w:rFonts w:cs="Arial"/>
          <w:sz w:val="20"/>
        </w:rPr>
      </w:pPr>
    </w:p>
    <w:p w:rsidR="00655B4C" w:rsidRPr="00655B4C" w:rsidRDefault="00655B4C" w:rsidP="00655B4C">
      <w:pPr>
        <w:pStyle w:val="Level3"/>
        <w:numPr>
          <w:ilvl w:val="0"/>
          <w:numId w:val="0"/>
        </w:numPr>
        <w:ind w:left="2160" w:hanging="720"/>
        <w:outlineLvl w:val="9"/>
        <w:rPr>
          <w:rFonts w:cs="Arial"/>
          <w:sz w:val="20"/>
        </w:rPr>
      </w:pPr>
      <w:r>
        <w:rPr>
          <w:rFonts w:cs="Arial"/>
          <w:sz w:val="20"/>
        </w:rPr>
        <w:t>1.</w:t>
      </w:r>
      <w:r>
        <w:rPr>
          <w:rFonts w:cs="Arial"/>
          <w:sz w:val="20"/>
        </w:rPr>
        <w:tab/>
      </w:r>
      <w:r w:rsidRPr="00655B4C">
        <w:rPr>
          <w:rFonts w:cs="Arial"/>
          <w:sz w:val="20"/>
        </w:rPr>
        <w:t xml:space="preserve">DISTANT THUNDER 6634: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2.</w:t>
      </w:r>
      <w:r w:rsidRPr="00655B4C">
        <w:rPr>
          <w:rFonts w:cs="Arial"/>
          <w:sz w:val="20"/>
        </w:rPr>
        <w:tab/>
        <w:t xml:space="preserve">EAU DE CHIC 6605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3.</w:t>
      </w:r>
      <w:r w:rsidRPr="00655B4C">
        <w:rPr>
          <w:rFonts w:cs="Arial"/>
          <w:sz w:val="20"/>
        </w:rPr>
        <w:tab/>
        <w:t xml:space="preserve">SLIP STREAM 6611: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4.</w:t>
      </w:r>
      <w:r w:rsidRPr="00655B4C">
        <w:rPr>
          <w:rFonts w:cs="Arial"/>
          <w:sz w:val="20"/>
        </w:rPr>
        <w:tab/>
        <w:t xml:space="preserve">FENG SHUI 6617: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5.</w:t>
      </w:r>
      <w:r w:rsidRPr="00655B4C">
        <w:rPr>
          <w:rFonts w:cs="Arial"/>
          <w:sz w:val="20"/>
        </w:rPr>
        <w:tab/>
        <w:t xml:space="preserve">TAXI CAB 6636: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6.</w:t>
      </w:r>
      <w:r w:rsidRPr="00655B4C">
        <w:rPr>
          <w:rFonts w:cs="Arial"/>
          <w:sz w:val="20"/>
        </w:rPr>
        <w:tab/>
        <w:t xml:space="preserve">SHOCKING PINK 6616: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7.</w:t>
      </w:r>
      <w:r w:rsidRPr="00655B4C">
        <w:rPr>
          <w:rFonts w:cs="Arial"/>
          <w:sz w:val="20"/>
        </w:rPr>
        <w:tab/>
        <w:t xml:space="preserve">MOULIN ROUGE 6618: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8.</w:t>
      </w:r>
      <w:r w:rsidRPr="00655B4C">
        <w:rPr>
          <w:rFonts w:cs="Arial"/>
          <w:sz w:val="20"/>
        </w:rPr>
        <w:tab/>
        <w:t xml:space="preserve">NIGHT FALL 6622: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lastRenderedPageBreak/>
        <w:t>9.</w:t>
      </w:r>
      <w:r w:rsidRPr="00655B4C">
        <w:rPr>
          <w:rFonts w:cs="Arial"/>
          <w:sz w:val="20"/>
        </w:rPr>
        <w:tab/>
        <w:t xml:space="preserve">LIQUORICE 6612: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10.</w:t>
      </w:r>
      <w:r w:rsidRPr="00655B4C">
        <w:rPr>
          <w:rFonts w:cs="Arial"/>
          <w:sz w:val="20"/>
        </w:rPr>
        <w:tab/>
        <w:t xml:space="preserve">PURE INNOCENCE 6601: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11.</w:t>
      </w:r>
      <w:r w:rsidRPr="00655B4C">
        <w:rPr>
          <w:rFonts w:cs="Arial"/>
          <w:sz w:val="20"/>
        </w:rPr>
        <w:tab/>
        <w:t xml:space="preserve">SHEER GLASS 6609: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12.</w:t>
      </w:r>
      <w:r w:rsidRPr="00655B4C">
        <w:rPr>
          <w:rFonts w:cs="Arial"/>
          <w:sz w:val="20"/>
        </w:rPr>
        <w:tab/>
        <w:t xml:space="preserve">HAWAIIAN PALM 6638: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Pr="00655B4C" w:rsidRDefault="00655B4C" w:rsidP="00655B4C">
      <w:pPr>
        <w:pStyle w:val="Level3"/>
        <w:numPr>
          <w:ilvl w:val="0"/>
          <w:numId w:val="0"/>
        </w:numPr>
        <w:ind w:left="2160" w:hanging="720"/>
        <w:outlineLvl w:val="9"/>
        <w:rPr>
          <w:rFonts w:cs="Arial"/>
          <w:sz w:val="20"/>
        </w:rPr>
      </w:pPr>
    </w:p>
    <w:p w:rsidR="00655B4C" w:rsidRPr="00655B4C" w:rsidRDefault="00655B4C" w:rsidP="00655B4C">
      <w:pPr>
        <w:pStyle w:val="Level3"/>
        <w:numPr>
          <w:ilvl w:val="0"/>
          <w:numId w:val="0"/>
        </w:numPr>
        <w:ind w:left="2160" w:hanging="720"/>
        <w:outlineLvl w:val="9"/>
        <w:rPr>
          <w:rFonts w:cs="Arial"/>
          <w:sz w:val="20"/>
        </w:rPr>
      </w:pPr>
      <w:r w:rsidRPr="00655B4C">
        <w:rPr>
          <w:rFonts w:cs="Arial"/>
          <w:sz w:val="20"/>
        </w:rPr>
        <w:t>13.</w:t>
      </w:r>
      <w:r w:rsidRPr="00655B4C">
        <w:rPr>
          <w:rFonts w:cs="Arial"/>
          <w:sz w:val="20"/>
        </w:rPr>
        <w:tab/>
        <w:t xml:space="preserve">JUICY LUCY 6620 Thickness: 0.10" (2.5 mm); Panel Width: 4’ (1.22m) Panel Height: Either 8.2’ or 9.8’ (2.5m or 3m); Weight 4’x8’ Panel: 24 </w:t>
      </w:r>
      <w:proofErr w:type="spellStart"/>
      <w:r w:rsidRPr="00655B4C">
        <w:rPr>
          <w:rFonts w:cs="Arial"/>
          <w:sz w:val="20"/>
        </w:rPr>
        <w:t>lbs</w:t>
      </w:r>
      <w:proofErr w:type="spellEnd"/>
      <w:r w:rsidRPr="00655B4C">
        <w:rPr>
          <w:rFonts w:cs="Arial"/>
          <w:sz w:val="20"/>
        </w:rPr>
        <w:t xml:space="preserve"> (10.4 kg) Weight 4’x10’ Panel: 29 </w:t>
      </w:r>
      <w:proofErr w:type="spellStart"/>
      <w:r w:rsidRPr="00655B4C">
        <w:rPr>
          <w:rFonts w:cs="Arial"/>
          <w:sz w:val="20"/>
        </w:rPr>
        <w:t>lbs</w:t>
      </w:r>
      <w:proofErr w:type="spellEnd"/>
      <w:r w:rsidRPr="00655B4C">
        <w:rPr>
          <w:rFonts w:cs="Arial"/>
          <w:sz w:val="20"/>
        </w:rPr>
        <w:t xml:space="preserve"> (12.7 kg).</w:t>
      </w:r>
    </w:p>
    <w:p w:rsidR="00655B4C" w:rsidRDefault="00655B4C" w:rsidP="00655B4C">
      <w:pPr>
        <w:pStyle w:val="Level3"/>
        <w:numPr>
          <w:ilvl w:val="0"/>
          <w:numId w:val="0"/>
        </w:numPr>
        <w:ind w:left="2160" w:hanging="720"/>
        <w:outlineLvl w:val="9"/>
      </w:pPr>
    </w:p>
    <w:p w:rsidR="00365E69" w:rsidRPr="00365E69" w:rsidRDefault="00365E69" w:rsidP="00365E69">
      <w:pPr>
        <w:keepNext/>
        <w:keepLines/>
        <w:tabs>
          <w:tab w:val="left" w:pos="-1440"/>
        </w:tabs>
        <w:ind w:left="720" w:hanging="720"/>
        <w:rPr>
          <w:rFonts w:cs="Arial"/>
          <w:sz w:val="20"/>
        </w:rPr>
      </w:pPr>
      <w:r w:rsidRPr="00365E69">
        <w:rPr>
          <w:rFonts w:cs="Arial"/>
          <w:sz w:val="20"/>
        </w:rPr>
        <w:t>2.03</w:t>
      </w:r>
      <w:r w:rsidRPr="00365E69">
        <w:rPr>
          <w:rFonts w:cs="Arial"/>
          <w:sz w:val="20"/>
        </w:rPr>
        <w:tab/>
        <w:t>ACCESSORIES</w:t>
      </w:r>
    </w:p>
    <w:p w:rsidR="00365E69" w:rsidRPr="00365E69" w:rsidRDefault="00365E69" w:rsidP="00365E69">
      <w:pPr>
        <w:keepNext/>
        <w:keepLines/>
        <w:rPr>
          <w:rFonts w:cs="Arial"/>
          <w:sz w:val="20"/>
        </w:rPr>
      </w:pPr>
    </w:p>
    <w:p w:rsidR="00BE7F87" w:rsidRPr="00BE7F87" w:rsidRDefault="00BE7F87" w:rsidP="00BE7F87">
      <w:pPr>
        <w:pStyle w:val="Level1"/>
        <w:numPr>
          <w:ilvl w:val="0"/>
          <w:numId w:val="0"/>
        </w:numPr>
        <w:ind w:left="1440" w:hanging="720"/>
        <w:outlineLvl w:val="9"/>
        <w:rPr>
          <w:rFonts w:cs="Arial"/>
          <w:sz w:val="20"/>
        </w:rPr>
      </w:pPr>
      <w:r w:rsidRPr="00BE7F87">
        <w:rPr>
          <w:rFonts w:cs="Arial"/>
          <w:sz w:val="20"/>
        </w:rPr>
        <w:t>A.</w:t>
      </w:r>
      <w:r w:rsidRPr="00BE7F87">
        <w:rPr>
          <w:rFonts w:cs="Arial"/>
          <w:sz w:val="20"/>
        </w:rPr>
        <w:tab/>
        <w:t>Vinyl welding rod: Acceptable material:</w:t>
      </w:r>
    </w:p>
    <w:p w:rsidR="00BE7F87" w:rsidRPr="00BE7F87" w:rsidRDefault="00BE7F87" w:rsidP="00BE7F87">
      <w:pPr>
        <w:pStyle w:val="Level1"/>
        <w:keepNext/>
        <w:keepLines/>
        <w:numPr>
          <w:ilvl w:val="0"/>
          <w:numId w:val="0"/>
        </w:numPr>
        <w:tabs>
          <w:tab w:val="left" w:pos="-1440"/>
        </w:tabs>
        <w:ind w:left="1440" w:hanging="720"/>
        <w:rPr>
          <w:rFonts w:cs="Arial"/>
          <w:sz w:val="20"/>
        </w:rPr>
      </w:pPr>
      <w:r w:rsidRPr="00BE7F87">
        <w:rPr>
          <w:rFonts w:cs="Arial"/>
          <w:sz w:val="20"/>
        </w:rPr>
        <w:tab/>
        <w:t>1.</w:t>
      </w:r>
      <w:r w:rsidRPr="00BE7F87">
        <w:rPr>
          <w:rFonts w:cs="Arial"/>
          <w:sz w:val="20"/>
        </w:rPr>
        <w:tab/>
        <w:t xml:space="preserve">Altro weld rod - WSR/** </w:t>
      </w:r>
      <w:proofErr w:type="spellStart"/>
      <w:r w:rsidR="00781CA3">
        <w:rPr>
          <w:rFonts w:cs="Arial"/>
          <w:sz w:val="20"/>
        </w:rPr>
        <w:t>colour</w:t>
      </w:r>
      <w:proofErr w:type="spellEnd"/>
    </w:p>
    <w:p w:rsidR="00BE7F87" w:rsidRPr="00BE7F87" w:rsidRDefault="00BE7F87" w:rsidP="00BE7F87">
      <w:pPr>
        <w:keepLines/>
        <w:ind w:left="1440" w:hanging="720"/>
        <w:rPr>
          <w:rFonts w:cs="Arial"/>
          <w:sz w:val="20"/>
        </w:rPr>
      </w:pPr>
    </w:p>
    <w:p w:rsidR="00BE7F87" w:rsidRPr="00BE7F87" w:rsidRDefault="00BE7F87" w:rsidP="00BE7F87">
      <w:pPr>
        <w:pStyle w:val="Level1"/>
        <w:numPr>
          <w:ilvl w:val="0"/>
          <w:numId w:val="0"/>
        </w:numPr>
        <w:tabs>
          <w:tab w:val="left" w:pos="-1440"/>
        </w:tabs>
        <w:ind w:left="1440" w:hanging="720"/>
        <w:rPr>
          <w:rFonts w:cs="Arial"/>
          <w:sz w:val="20"/>
        </w:rPr>
      </w:pPr>
      <w:r w:rsidRPr="00BE7F87">
        <w:rPr>
          <w:rFonts w:cs="Arial"/>
          <w:sz w:val="20"/>
        </w:rPr>
        <w:t>B.</w:t>
      </w:r>
      <w:r w:rsidRPr="00BE7F87">
        <w:rPr>
          <w:rFonts w:cs="Arial"/>
          <w:sz w:val="20"/>
        </w:rPr>
        <w:tab/>
        <w:t>Joint Strips:</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1.</w:t>
      </w:r>
      <w:r w:rsidRPr="00BE7F87">
        <w:rPr>
          <w:rFonts w:cs="Arial"/>
          <w:sz w:val="20"/>
        </w:rPr>
        <w:tab/>
        <w:t xml:space="preserve">1-Part Joint Strip – [G831/25/** </w:t>
      </w:r>
      <w:proofErr w:type="spellStart"/>
      <w:r w:rsidR="00781CA3">
        <w:rPr>
          <w:rFonts w:cs="Arial"/>
          <w:sz w:val="20"/>
        </w:rPr>
        <w:t>colour</w:t>
      </w:r>
      <w:proofErr w:type="spellEnd"/>
      <w:r w:rsidRPr="00BE7F87">
        <w:rPr>
          <w:rFonts w:cs="Arial"/>
          <w:sz w:val="20"/>
        </w:rPr>
        <w:t>] Length 98.5”</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2.</w:t>
      </w:r>
      <w:r w:rsidRPr="00BE7F87">
        <w:rPr>
          <w:rFonts w:cs="Arial"/>
          <w:sz w:val="20"/>
        </w:rPr>
        <w:tab/>
        <w:t xml:space="preserve">1-Part Joint Strip – [G831/30/** </w:t>
      </w:r>
      <w:proofErr w:type="spellStart"/>
      <w:r w:rsidR="00781CA3">
        <w:rPr>
          <w:rFonts w:cs="Arial"/>
          <w:sz w:val="20"/>
        </w:rPr>
        <w:t>colour</w:t>
      </w:r>
      <w:proofErr w:type="spellEnd"/>
      <w:r w:rsidRPr="00BE7F87">
        <w:rPr>
          <w:rFonts w:cs="Arial"/>
          <w:sz w:val="20"/>
        </w:rPr>
        <w:t>] Length 118”</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3.</w:t>
      </w:r>
      <w:r w:rsidRPr="00BE7F87">
        <w:rPr>
          <w:rFonts w:cs="Arial"/>
          <w:sz w:val="20"/>
        </w:rPr>
        <w:tab/>
        <w:t xml:space="preserve">2-Part Joint Strip – [A831/25/** </w:t>
      </w:r>
      <w:proofErr w:type="spellStart"/>
      <w:r w:rsidR="00781CA3">
        <w:rPr>
          <w:rFonts w:cs="Arial"/>
          <w:sz w:val="20"/>
        </w:rPr>
        <w:t>colour</w:t>
      </w:r>
      <w:proofErr w:type="spellEnd"/>
      <w:r w:rsidRPr="00BE7F87">
        <w:rPr>
          <w:rFonts w:cs="Arial"/>
          <w:sz w:val="20"/>
        </w:rPr>
        <w:t>] Length 98.5”</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4.</w:t>
      </w:r>
      <w:r w:rsidRPr="00BE7F87">
        <w:rPr>
          <w:rFonts w:cs="Arial"/>
          <w:sz w:val="20"/>
        </w:rPr>
        <w:tab/>
        <w:t xml:space="preserve">2-Part Joint Strip – [A831/30/** </w:t>
      </w:r>
      <w:proofErr w:type="spellStart"/>
      <w:r w:rsidR="00781CA3">
        <w:rPr>
          <w:rFonts w:cs="Arial"/>
          <w:sz w:val="20"/>
        </w:rPr>
        <w:t>colour</w:t>
      </w:r>
      <w:proofErr w:type="spellEnd"/>
      <w:r w:rsidRPr="00BE7F87">
        <w:rPr>
          <w:rFonts w:cs="Arial"/>
          <w:sz w:val="20"/>
        </w:rPr>
        <w:t>] Length 118”</w:t>
      </w:r>
    </w:p>
    <w:p w:rsidR="00BE7F87" w:rsidRPr="00BE7F87" w:rsidRDefault="00BE7F87" w:rsidP="00BE7F87">
      <w:pPr>
        <w:ind w:left="1440" w:hanging="720"/>
        <w:rPr>
          <w:rFonts w:cs="Arial"/>
          <w:sz w:val="20"/>
        </w:rPr>
      </w:pPr>
    </w:p>
    <w:p w:rsidR="00BE7F87" w:rsidRPr="00BE7F87" w:rsidRDefault="00BE7F87" w:rsidP="00BE7F87">
      <w:pPr>
        <w:pStyle w:val="Level1"/>
        <w:numPr>
          <w:ilvl w:val="0"/>
          <w:numId w:val="0"/>
        </w:numPr>
        <w:tabs>
          <w:tab w:val="left" w:pos="-1440"/>
        </w:tabs>
        <w:ind w:left="1440" w:hanging="720"/>
        <w:rPr>
          <w:rFonts w:cs="Arial"/>
          <w:sz w:val="20"/>
        </w:rPr>
      </w:pPr>
      <w:r w:rsidRPr="00BE7F87">
        <w:rPr>
          <w:rFonts w:cs="Arial"/>
          <w:sz w:val="20"/>
        </w:rPr>
        <w:t>C.</w:t>
      </w:r>
      <w:r w:rsidRPr="00BE7F87">
        <w:rPr>
          <w:rFonts w:cs="Arial"/>
          <w:sz w:val="20"/>
        </w:rPr>
        <w:tab/>
        <w:t>Cut-Tile Transition Strips:</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1.</w:t>
      </w:r>
      <w:r w:rsidRPr="00BE7F87">
        <w:rPr>
          <w:rFonts w:cs="Arial"/>
          <w:sz w:val="20"/>
        </w:rPr>
        <w:tab/>
        <w:t xml:space="preserve">1-Part Transition Strip – [G832/25/** </w:t>
      </w:r>
      <w:proofErr w:type="spellStart"/>
      <w:r w:rsidR="00781CA3">
        <w:rPr>
          <w:rFonts w:cs="Arial"/>
          <w:sz w:val="20"/>
        </w:rPr>
        <w:t>colour</w:t>
      </w:r>
      <w:proofErr w:type="spellEnd"/>
      <w:r w:rsidRPr="00BE7F87">
        <w:rPr>
          <w:rFonts w:cs="Arial"/>
          <w:sz w:val="20"/>
        </w:rPr>
        <w:t>] Length 98.5”</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2.</w:t>
      </w:r>
      <w:r w:rsidRPr="00BE7F87">
        <w:rPr>
          <w:rFonts w:cs="Arial"/>
          <w:sz w:val="20"/>
        </w:rPr>
        <w:tab/>
        <w:t xml:space="preserve">2-Part Joint Strip – [A832/25/** </w:t>
      </w:r>
      <w:proofErr w:type="spellStart"/>
      <w:r w:rsidR="00781CA3">
        <w:rPr>
          <w:rFonts w:cs="Arial"/>
          <w:sz w:val="20"/>
        </w:rPr>
        <w:t>colour</w:t>
      </w:r>
      <w:proofErr w:type="spellEnd"/>
      <w:r w:rsidRPr="00BE7F87">
        <w:rPr>
          <w:rFonts w:cs="Arial"/>
          <w:sz w:val="20"/>
        </w:rPr>
        <w:t xml:space="preserve">] [G831/30/** </w:t>
      </w:r>
      <w:proofErr w:type="spellStart"/>
      <w:r w:rsidR="00781CA3">
        <w:rPr>
          <w:rFonts w:cs="Arial"/>
          <w:sz w:val="20"/>
        </w:rPr>
        <w:t>colour</w:t>
      </w:r>
      <w:proofErr w:type="spellEnd"/>
      <w:r w:rsidRPr="00BE7F87">
        <w:rPr>
          <w:rFonts w:cs="Arial"/>
          <w:sz w:val="20"/>
        </w:rPr>
        <w:t>] Length 98.5””</w:t>
      </w:r>
    </w:p>
    <w:p w:rsidR="00BE7F87" w:rsidRPr="00BE7F87" w:rsidRDefault="00BE7F87" w:rsidP="00BE7F87">
      <w:pPr>
        <w:ind w:left="1440" w:hanging="720"/>
        <w:rPr>
          <w:rFonts w:cs="Arial"/>
          <w:sz w:val="20"/>
        </w:rPr>
      </w:pPr>
    </w:p>
    <w:p w:rsidR="00BE7F87" w:rsidRPr="00BE7F87" w:rsidRDefault="00BE7F87" w:rsidP="00BE7F87">
      <w:pPr>
        <w:pStyle w:val="Level1"/>
        <w:numPr>
          <w:ilvl w:val="0"/>
          <w:numId w:val="0"/>
        </w:numPr>
        <w:tabs>
          <w:tab w:val="left" w:pos="-1440"/>
        </w:tabs>
        <w:ind w:left="1440" w:hanging="720"/>
        <w:rPr>
          <w:rFonts w:cs="Arial"/>
          <w:sz w:val="20"/>
        </w:rPr>
      </w:pPr>
      <w:r w:rsidRPr="00BE7F87">
        <w:rPr>
          <w:rFonts w:cs="Arial"/>
          <w:sz w:val="20"/>
        </w:rPr>
        <w:t>D.</w:t>
      </w:r>
      <w:r w:rsidRPr="00BE7F87">
        <w:rPr>
          <w:rFonts w:cs="Arial"/>
          <w:sz w:val="20"/>
        </w:rPr>
        <w:tab/>
        <w:t>Start and Edge Trim:</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1.</w:t>
      </w:r>
      <w:r w:rsidRPr="00BE7F87">
        <w:rPr>
          <w:rFonts w:cs="Arial"/>
          <w:sz w:val="20"/>
        </w:rPr>
        <w:tab/>
        <w:t xml:space="preserve">1-Part Start and Edge Trim – [G833/25/** </w:t>
      </w:r>
      <w:proofErr w:type="spellStart"/>
      <w:r w:rsidR="00781CA3">
        <w:rPr>
          <w:rFonts w:cs="Arial"/>
          <w:sz w:val="20"/>
        </w:rPr>
        <w:t>colour</w:t>
      </w:r>
      <w:proofErr w:type="spellEnd"/>
      <w:r w:rsidRPr="00BE7F87">
        <w:rPr>
          <w:rFonts w:cs="Arial"/>
          <w:sz w:val="20"/>
        </w:rPr>
        <w:t>] Length 98.5”</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2.</w:t>
      </w:r>
      <w:r w:rsidRPr="00BE7F87">
        <w:rPr>
          <w:rFonts w:cs="Arial"/>
          <w:sz w:val="20"/>
        </w:rPr>
        <w:tab/>
        <w:t xml:space="preserve">1-Part Start and Edge Trim – [G833/30 ** </w:t>
      </w:r>
      <w:proofErr w:type="spellStart"/>
      <w:r w:rsidR="00781CA3">
        <w:rPr>
          <w:rFonts w:cs="Arial"/>
          <w:sz w:val="20"/>
        </w:rPr>
        <w:t>colour</w:t>
      </w:r>
      <w:proofErr w:type="spellEnd"/>
      <w:r w:rsidRPr="00BE7F87">
        <w:rPr>
          <w:rFonts w:cs="Arial"/>
          <w:sz w:val="20"/>
        </w:rPr>
        <w:t>] Length 118”</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3.</w:t>
      </w:r>
      <w:r w:rsidRPr="00BE7F87">
        <w:rPr>
          <w:rFonts w:cs="Arial"/>
          <w:sz w:val="20"/>
        </w:rPr>
        <w:tab/>
        <w:t xml:space="preserve">2-Part Start and Edge Trim – [A833/25/** </w:t>
      </w:r>
      <w:proofErr w:type="spellStart"/>
      <w:r w:rsidR="00781CA3">
        <w:rPr>
          <w:rFonts w:cs="Arial"/>
          <w:sz w:val="20"/>
        </w:rPr>
        <w:t>colour</w:t>
      </w:r>
      <w:proofErr w:type="spellEnd"/>
      <w:r w:rsidRPr="00BE7F87">
        <w:rPr>
          <w:rFonts w:cs="Arial"/>
          <w:sz w:val="20"/>
        </w:rPr>
        <w:t>] Length 98.5”</w:t>
      </w:r>
    </w:p>
    <w:p w:rsidR="00BE7F87" w:rsidRPr="00BE7F87" w:rsidRDefault="00BE7F87" w:rsidP="00BE7F87">
      <w:pPr>
        <w:pStyle w:val="Level3"/>
        <w:numPr>
          <w:ilvl w:val="0"/>
          <w:numId w:val="0"/>
        </w:numPr>
        <w:tabs>
          <w:tab w:val="left" w:pos="-1440"/>
        </w:tabs>
        <w:ind w:left="2160" w:hanging="720"/>
        <w:rPr>
          <w:rFonts w:cs="Arial"/>
          <w:sz w:val="20"/>
        </w:rPr>
      </w:pPr>
      <w:r w:rsidRPr="00BE7F87">
        <w:rPr>
          <w:rFonts w:cs="Arial"/>
          <w:sz w:val="20"/>
        </w:rPr>
        <w:t>4.</w:t>
      </w:r>
      <w:r w:rsidRPr="00BE7F87">
        <w:rPr>
          <w:rFonts w:cs="Arial"/>
          <w:sz w:val="20"/>
        </w:rPr>
        <w:tab/>
        <w:t xml:space="preserve">2-Part Start and Edge Trim – [A833/30/** </w:t>
      </w:r>
      <w:proofErr w:type="spellStart"/>
      <w:r w:rsidR="00781CA3">
        <w:rPr>
          <w:rFonts w:cs="Arial"/>
          <w:sz w:val="20"/>
        </w:rPr>
        <w:t>colour</w:t>
      </w:r>
      <w:proofErr w:type="spellEnd"/>
      <w:r w:rsidRPr="00BE7F87">
        <w:rPr>
          <w:rFonts w:cs="Arial"/>
          <w:sz w:val="20"/>
        </w:rPr>
        <w:t>] Length 118”</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E.</w:t>
      </w:r>
      <w:r w:rsidRPr="00365E69">
        <w:rPr>
          <w:rFonts w:cs="Arial"/>
          <w:sz w:val="20"/>
        </w:rPr>
        <w:tab/>
        <w:t>Stainless Steel Accessories:</w:t>
      </w:r>
    </w:p>
    <w:p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t xml:space="preserve">Stainless Steel Corner Protector – [A861/12 Brushed Steel] Dimensions: 4’ x 2 ½ x 2 ½” </w:t>
      </w:r>
    </w:p>
    <w:p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t>1-Part Stainless Steel Joint Strip – [A855 Brushed Steel] Length 7’</w:t>
      </w:r>
    </w:p>
    <w:p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t>Stainless Steel Capping – [A865 Brushed Steel] Length 8’</w:t>
      </w:r>
    </w:p>
    <w:p w:rsidR="00365E69" w:rsidRPr="00365E69" w:rsidRDefault="00365E69" w:rsidP="00365E69">
      <w:pPr>
        <w:tabs>
          <w:tab w:val="left" w:pos="-1440"/>
        </w:tabs>
        <w:ind w:left="1440" w:hanging="720"/>
        <w:outlineLvl w:val="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F.</w:t>
      </w:r>
      <w:r w:rsidRPr="00365E69">
        <w:rPr>
          <w:rFonts w:cs="Arial"/>
          <w:sz w:val="20"/>
        </w:rPr>
        <w:tab/>
        <w:t xml:space="preserve">Acrylic Adhesive: For dry, climate controlled areas, use </w:t>
      </w:r>
      <w:proofErr w:type="spellStart"/>
      <w:r w:rsidRPr="00365E69">
        <w:rPr>
          <w:rFonts w:cs="Arial"/>
          <w:sz w:val="20"/>
        </w:rPr>
        <w:t>AltroFix</w:t>
      </w:r>
      <w:proofErr w:type="spellEnd"/>
      <w:r w:rsidRPr="00365E69">
        <w:rPr>
          <w:rFonts w:cs="Arial"/>
          <w:sz w:val="20"/>
        </w:rPr>
        <w:t xml:space="preserve"> W157, a one-part, water-based, acrylic adhesive as recommended by manufacturer.</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G.</w:t>
      </w:r>
      <w:r w:rsidRPr="00365E69">
        <w:rPr>
          <w:rFonts w:cs="Arial"/>
          <w:sz w:val="20"/>
        </w:rPr>
        <w:tab/>
        <w:t xml:space="preserve">Polyurethane Adhesive: The default adhesive for most installations, suitable for wet area, non-climate controlled areas, and non-absorbent surfaces, use </w:t>
      </w:r>
      <w:proofErr w:type="spellStart"/>
      <w:r w:rsidRPr="00365E69">
        <w:rPr>
          <w:rFonts w:cs="Arial"/>
          <w:sz w:val="20"/>
        </w:rPr>
        <w:t>AltroFix</w:t>
      </w:r>
      <w:proofErr w:type="spellEnd"/>
      <w:r w:rsidRPr="00365E69">
        <w:rPr>
          <w:rFonts w:cs="Arial"/>
          <w:sz w:val="20"/>
        </w:rPr>
        <w:t xml:space="preserve"> W39, a two-part resin-based polyurethane adhesive as recommended by manufacturer.</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H.</w:t>
      </w:r>
      <w:r w:rsidRPr="00365E69">
        <w:rPr>
          <w:rFonts w:cs="Arial"/>
          <w:sz w:val="20"/>
        </w:rPr>
        <w:tab/>
        <w:t xml:space="preserve">Caulking and </w:t>
      </w:r>
      <w:r w:rsidR="00A30911">
        <w:rPr>
          <w:rFonts w:cs="Arial"/>
          <w:sz w:val="20"/>
        </w:rPr>
        <w:t>Sanitary Sealant</w:t>
      </w:r>
      <w:r w:rsidRPr="00365E69">
        <w:rPr>
          <w:rFonts w:cs="Arial"/>
          <w:sz w:val="20"/>
        </w:rPr>
        <w:t xml:space="preserve"> Compounds and Tools: </w:t>
      </w:r>
    </w:p>
    <w:p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r>
      <w:proofErr w:type="spellStart"/>
      <w:r w:rsidRPr="00365E69">
        <w:rPr>
          <w:rFonts w:cs="Arial"/>
          <w:sz w:val="20"/>
        </w:rPr>
        <w:t>FlexiJoint</w:t>
      </w:r>
      <w:proofErr w:type="spellEnd"/>
      <w:r w:rsidRPr="00365E69">
        <w:rPr>
          <w:rFonts w:cs="Arial"/>
          <w:sz w:val="20"/>
        </w:rPr>
        <w:t xml:space="preserve"> Coil – [FJ*</w:t>
      </w:r>
      <w:r w:rsidR="00781CA3">
        <w:rPr>
          <w:rFonts w:cs="Arial"/>
          <w:sz w:val="20"/>
        </w:rPr>
        <w:t>*</w:t>
      </w:r>
      <w:r w:rsidRPr="00365E69">
        <w:rPr>
          <w:rFonts w:cs="Arial"/>
          <w:sz w:val="20"/>
        </w:rPr>
        <w:t xml:space="preserve"> </w:t>
      </w:r>
      <w:proofErr w:type="spellStart"/>
      <w:r w:rsidR="00781CA3">
        <w:rPr>
          <w:rFonts w:cs="Arial"/>
          <w:sz w:val="20"/>
        </w:rPr>
        <w:t>colour</w:t>
      </w:r>
      <w:proofErr w:type="spellEnd"/>
      <w:r w:rsidRPr="00365E69">
        <w:rPr>
          <w:rFonts w:cs="Arial"/>
          <w:sz w:val="20"/>
        </w:rPr>
        <w:t>] Length 164 linear feet</w:t>
      </w:r>
    </w:p>
    <w:p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r>
      <w:proofErr w:type="spellStart"/>
      <w:r w:rsidRPr="00365E69">
        <w:rPr>
          <w:rFonts w:cs="Arial"/>
          <w:sz w:val="20"/>
        </w:rPr>
        <w:t>FlexiJoint</w:t>
      </w:r>
      <w:proofErr w:type="spellEnd"/>
      <w:r w:rsidRPr="00365E69">
        <w:rPr>
          <w:rFonts w:cs="Arial"/>
          <w:sz w:val="20"/>
        </w:rPr>
        <w:t xml:space="preserve"> Steel Spacers (engineered steel) </w:t>
      </w:r>
    </w:p>
    <w:p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r>
      <w:proofErr w:type="spellStart"/>
      <w:r w:rsidRPr="00365E69">
        <w:rPr>
          <w:rFonts w:cs="Arial"/>
          <w:sz w:val="20"/>
        </w:rPr>
        <w:t>Parabond</w:t>
      </w:r>
      <w:proofErr w:type="spellEnd"/>
      <w:r w:rsidR="003E22EB">
        <w:rPr>
          <w:rFonts w:cs="Arial"/>
          <w:sz w:val="20"/>
        </w:rPr>
        <w:t xml:space="preserve"> </w:t>
      </w:r>
      <w:r w:rsidR="00781CA3">
        <w:rPr>
          <w:rFonts w:cs="Arial"/>
          <w:sz w:val="20"/>
        </w:rPr>
        <w:t>Adhesive Sealant -</w:t>
      </w:r>
      <w:r w:rsidRPr="00365E69">
        <w:rPr>
          <w:rFonts w:cs="Arial"/>
          <w:sz w:val="20"/>
        </w:rPr>
        <w:t xml:space="preserve"> [AP600] 10 </w:t>
      </w:r>
      <w:proofErr w:type="spellStart"/>
      <w:r w:rsidRPr="00365E69">
        <w:rPr>
          <w:rFonts w:cs="Arial"/>
          <w:sz w:val="20"/>
        </w:rPr>
        <w:t>oz</w:t>
      </w:r>
      <w:proofErr w:type="spellEnd"/>
      <w:r w:rsidR="00781CA3">
        <w:rPr>
          <w:rFonts w:cs="Arial"/>
          <w:sz w:val="20"/>
        </w:rPr>
        <w:t xml:space="preserve"> Tube</w:t>
      </w:r>
    </w:p>
    <w:p w:rsidR="00365E69" w:rsidRPr="00365E69" w:rsidRDefault="00365E69" w:rsidP="00365E69">
      <w:pPr>
        <w:tabs>
          <w:tab w:val="left" w:pos="-1440"/>
        </w:tabs>
        <w:ind w:left="2160" w:hanging="720"/>
        <w:outlineLvl w:val="2"/>
        <w:rPr>
          <w:rFonts w:cs="Arial"/>
          <w:sz w:val="20"/>
        </w:rPr>
      </w:pPr>
      <w:r w:rsidRPr="00365E69">
        <w:rPr>
          <w:rFonts w:cs="Arial"/>
          <w:sz w:val="20"/>
        </w:rPr>
        <w:t>4.</w:t>
      </w:r>
      <w:r w:rsidRPr="00365E69">
        <w:rPr>
          <w:rFonts w:cs="Arial"/>
          <w:sz w:val="20"/>
        </w:rPr>
        <w:tab/>
      </w:r>
      <w:r w:rsidRPr="00365E69">
        <w:rPr>
          <w:rFonts w:cs="Arial"/>
          <w:spacing w:val="-4"/>
          <w:sz w:val="20"/>
        </w:rPr>
        <w:t xml:space="preserve">Altro </w:t>
      </w:r>
      <w:r w:rsidR="00A30911">
        <w:rPr>
          <w:rFonts w:cs="Arial"/>
          <w:spacing w:val="-4"/>
          <w:sz w:val="20"/>
        </w:rPr>
        <w:t>Sanitary Sealant</w:t>
      </w:r>
      <w:r w:rsidR="00781CA3">
        <w:rPr>
          <w:rFonts w:cs="Arial"/>
          <w:spacing w:val="-4"/>
          <w:sz w:val="20"/>
        </w:rPr>
        <w:t xml:space="preserve"> – [</w:t>
      </w:r>
      <w:r w:rsidRPr="00365E69">
        <w:rPr>
          <w:rFonts w:cs="Arial"/>
          <w:spacing w:val="-4"/>
          <w:sz w:val="20"/>
        </w:rPr>
        <w:t>A803 Clear</w:t>
      </w:r>
      <w:r w:rsidR="00781CA3">
        <w:rPr>
          <w:rFonts w:cs="Arial"/>
          <w:spacing w:val="-4"/>
          <w:sz w:val="20"/>
        </w:rPr>
        <w:t xml:space="preserve">, </w:t>
      </w:r>
      <w:r w:rsidRPr="00365E69">
        <w:rPr>
          <w:rFonts w:cs="Arial"/>
          <w:spacing w:val="-4"/>
          <w:sz w:val="20"/>
        </w:rPr>
        <w:t>A806</w:t>
      </w:r>
      <w:r w:rsidR="00DD6AAD">
        <w:rPr>
          <w:rFonts w:cs="Arial"/>
          <w:spacing w:val="-4"/>
          <w:sz w:val="20"/>
        </w:rPr>
        <w:t>/*</w:t>
      </w:r>
      <w:r w:rsidRPr="00365E69">
        <w:rPr>
          <w:rFonts w:cs="Arial"/>
          <w:spacing w:val="-4"/>
          <w:sz w:val="20"/>
        </w:rPr>
        <w:t xml:space="preserve">* </w:t>
      </w:r>
      <w:proofErr w:type="spellStart"/>
      <w:r w:rsidR="00781CA3">
        <w:rPr>
          <w:rFonts w:cs="Arial"/>
          <w:spacing w:val="-4"/>
          <w:sz w:val="20"/>
        </w:rPr>
        <w:t>colour</w:t>
      </w:r>
      <w:proofErr w:type="spellEnd"/>
      <w:r w:rsidRPr="00365E69">
        <w:rPr>
          <w:rFonts w:cs="Arial"/>
          <w:spacing w:val="-4"/>
          <w:sz w:val="20"/>
        </w:rPr>
        <w:t xml:space="preserve">) 10.5 </w:t>
      </w:r>
      <w:proofErr w:type="spellStart"/>
      <w:r w:rsidRPr="00365E69">
        <w:rPr>
          <w:rFonts w:cs="Arial"/>
          <w:spacing w:val="-4"/>
          <w:sz w:val="20"/>
        </w:rPr>
        <w:t>oz</w:t>
      </w:r>
      <w:proofErr w:type="spellEnd"/>
      <w:r w:rsidR="00781CA3">
        <w:rPr>
          <w:rFonts w:cs="Arial"/>
          <w:spacing w:val="-4"/>
          <w:sz w:val="20"/>
        </w:rPr>
        <w:t xml:space="preserve"> Tube</w:t>
      </w:r>
    </w:p>
    <w:p w:rsidR="00365E69" w:rsidRDefault="00365E69" w:rsidP="00365E69">
      <w:pPr>
        <w:rPr>
          <w:rFonts w:cs="Arial"/>
          <w:sz w:val="20"/>
        </w:rPr>
      </w:pPr>
    </w:p>
    <w:p w:rsidR="0099613C" w:rsidRPr="0099613C" w:rsidRDefault="0099613C" w:rsidP="0099613C">
      <w:pPr>
        <w:pStyle w:val="ListParagraph"/>
        <w:numPr>
          <w:ilvl w:val="0"/>
          <w:numId w:val="35"/>
        </w:numPr>
        <w:rPr>
          <w:rFonts w:cs="Arial"/>
          <w:sz w:val="20"/>
        </w:rPr>
      </w:pPr>
      <w:r w:rsidRPr="0099613C">
        <w:rPr>
          <w:rFonts w:cs="Arial"/>
          <w:sz w:val="20"/>
        </w:rPr>
        <w:t>Wall/Shower Insert Shelf Unit</w:t>
      </w:r>
    </w:p>
    <w:p w:rsidR="0046366F" w:rsidRDefault="0046366F" w:rsidP="0046366F">
      <w:pPr>
        <w:pStyle w:val="ListParagraph"/>
        <w:tabs>
          <w:tab w:val="left" w:pos="-1440"/>
        </w:tabs>
        <w:ind w:left="1440"/>
        <w:outlineLvl w:val="2"/>
        <w:rPr>
          <w:rFonts w:cs="Arial"/>
          <w:sz w:val="20"/>
        </w:rPr>
      </w:pPr>
      <w:r w:rsidRPr="0046366F">
        <w:rPr>
          <w:rFonts w:cs="Arial"/>
          <w:sz w:val="20"/>
        </w:rPr>
        <w:t>1.</w:t>
      </w:r>
      <w:r w:rsidRPr="0046366F">
        <w:rPr>
          <w:rFonts w:cs="Arial"/>
          <w:sz w:val="20"/>
        </w:rPr>
        <w:tab/>
      </w:r>
      <w:r>
        <w:rPr>
          <w:rFonts w:cs="Arial"/>
          <w:sz w:val="20"/>
        </w:rPr>
        <w:t>A900/**</w:t>
      </w:r>
      <w:r w:rsidR="00C47018">
        <w:rPr>
          <w:rFonts w:cs="Arial"/>
          <w:sz w:val="20"/>
        </w:rPr>
        <w:t xml:space="preserve"> - </w:t>
      </w:r>
      <w:r>
        <w:rPr>
          <w:rFonts w:cs="Arial"/>
          <w:sz w:val="20"/>
        </w:rPr>
        <w:t>13”x13”x4” Available in White (103), Linen (41), Oyster (32) and Fawn (206).</w:t>
      </w:r>
    </w:p>
    <w:p w:rsidR="0099613C" w:rsidRPr="00365E69" w:rsidRDefault="0099613C" w:rsidP="00365E69">
      <w:pPr>
        <w:rPr>
          <w:rFonts w:cs="Arial"/>
          <w:sz w:val="20"/>
        </w:rPr>
      </w:pPr>
    </w:p>
    <w:p w:rsidR="00365E69" w:rsidRPr="00365E69" w:rsidRDefault="00365E69" w:rsidP="00365E69">
      <w:pPr>
        <w:ind w:left="720" w:hanging="720"/>
        <w:rPr>
          <w:rFonts w:cs="Arial"/>
          <w:sz w:val="20"/>
        </w:rPr>
      </w:pPr>
      <w:r w:rsidRPr="00365E69">
        <w:rPr>
          <w:rFonts w:cs="Arial"/>
          <w:sz w:val="20"/>
        </w:rPr>
        <w:t>2.04</w:t>
      </w:r>
      <w:r w:rsidRPr="00365E69">
        <w:rPr>
          <w:rFonts w:cs="Arial"/>
          <w:sz w:val="20"/>
        </w:rPr>
        <w:tab/>
        <w:t>SOURCE QUALITY</w:t>
      </w:r>
    </w:p>
    <w:p w:rsidR="00365E69" w:rsidRPr="00365E69" w:rsidRDefault="00365E69" w:rsidP="00365E69">
      <w:pPr>
        <w:rPr>
          <w:rFonts w:cs="Arial"/>
          <w:sz w:val="20"/>
        </w:rPr>
      </w:pPr>
    </w:p>
    <w:p w:rsidR="00365E69" w:rsidRPr="00365E69" w:rsidRDefault="00365E69" w:rsidP="00365E69">
      <w:pPr>
        <w:ind w:left="720"/>
        <w:rPr>
          <w:rFonts w:cs="Arial"/>
          <w:sz w:val="20"/>
        </w:rPr>
      </w:pPr>
      <w:r w:rsidRPr="00365E69">
        <w:rPr>
          <w:rFonts w:cs="Arial"/>
          <w:sz w:val="20"/>
        </w:rPr>
        <w:t>A.</w:t>
      </w:r>
      <w:r w:rsidRPr="00365E69">
        <w:rPr>
          <w:rFonts w:cs="Arial"/>
          <w:sz w:val="20"/>
        </w:rPr>
        <w:tab/>
        <w:t>Source Quality: Obtain wall products from a single manufacturer.</w:t>
      </w:r>
    </w:p>
    <w:p w:rsidR="00365E69" w:rsidRPr="00365E69" w:rsidRDefault="00365E69" w:rsidP="00365E69">
      <w:pPr>
        <w:rPr>
          <w:rFonts w:cs="Arial"/>
          <w:sz w:val="20"/>
        </w:rPr>
      </w:pP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b/>
          <w:sz w:val="20"/>
        </w:rPr>
        <w:t>PART 3</w:t>
      </w:r>
      <w:r w:rsidRPr="00365E69">
        <w:rPr>
          <w:rFonts w:cs="Arial"/>
          <w:b/>
          <w:sz w:val="20"/>
        </w:rPr>
        <w:tab/>
        <w:t xml:space="preserve"> EXECUTION</w:t>
      </w:r>
    </w:p>
    <w:p w:rsidR="00365E69" w:rsidRPr="00365E69" w:rsidRDefault="00365E69" w:rsidP="00365E69">
      <w:pPr>
        <w:keepNext/>
        <w:keepLines/>
        <w:rPr>
          <w:rFonts w:cs="Arial"/>
          <w:sz w:val="20"/>
        </w:rPr>
      </w:pPr>
    </w:p>
    <w:p w:rsidR="00365E69" w:rsidRPr="00365E69" w:rsidRDefault="00365E69" w:rsidP="00365E69">
      <w:pPr>
        <w:keepNext/>
        <w:keepLines/>
        <w:rPr>
          <w:rFonts w:cs="Arial"/>
          <w:sz w:val="20"/>
        </w:rPr>
      </w:pPr>
      <w:r w:rsidRPr="00365E69">
        <w:rPr>
          <w:rFonts w:cs="Arial"/>
          <w:sz w:val="20"/>
        </w:rPr>
        <w:t>3.01</w:t>
      </w:r>
      <w:r w:rsidRPr="00365E69">
        <w:rPr>
          <w:rFonts w:cs="Arial"/>
          <w:sz w:val="20"/>
        </w:rPr>
        <w:tab/>
        <w:t>MANUFACTURER’S INSTRUCTIONS</w:t>
      </w:r>
    </w:p>
    <w:p w:rsidR="00365E69" w:rsidRPr="00365E69" w:rsidRDefault="00365E69" w:rsidP="00365E69">
      <w:pPr>
        <w:keepLines/>
        <w:rPr>
          <w:rFonts w:cs="Arial"/>
          <w:sz w:val="20"/>
        </w:rPr>
      </w:pPr>
    </w:p>
    <w:p w:rsidR="00365E69" w:rsidRPr="00365E69" w:rsidRDefault="00365E69" w:rsidP="00365E69">
      <w:pPr>
        <w:tabs>
          <w:tab w:val="left" w:pos="-1440"/>
        </w:tabs>
        <w:ind w:left="1440" w:hanging="720"/>
        <w:outlineLvl w:val="1"/>
        <w:rPr>
          <w:rFonts w:cs="Arial"/>
          <w:sz w:val="20"/>
        </w:rPr>
      </w:pPr>
      <w:r w:rsidRPr="00365E69">
        <w:rPr>
          <w:rFonts w:cs="Arial"/>
          <w:sz w:val="20"/>
        </w:rPr>
        <w:t>A.</w:t>
      </w:r>
      <w:r w:rsidRPr="00365E69">
        <w:rPr>
          <w:rFonts w:cs="Arial"/>
          <w:sz w:val="20"/>
        </w:rPr>
        <w:tab/>
        <w:t>Compliance: Comply with manufacturer’s product data, including product technical bulletins, product catalog, installation instructions and product label instructions for installation.</w:t>
      </w:r>
    </w:p>
    <w:p w:rsidR="00365E69" w:rsidRPr="00365E69" w:rsidRDefault="00365E69" w:rsidP="00365E69">
      <w:pPr>
        <w:ind w:firstLine="720"/>
        <w:rPr>
          <w:rFonts w:cs="Arial"/>
          <w:sz w:val="20"/>
        </w:rPr>
      </w:pPr>
    </w:p>
    <w:p w:rsidR="00365E69" w:rsidRPr="00365E69" w:rsidRDefault="00365E69" w:rsidP="00365E69">
      <w:pPr>
        <w:tabs>
          <w:tab w:val="left" w:pos="-1440"/>
        </w:tabs>
        <w:ind w:left="720" w:hanging="720"/>
        <w:rPr>
          <w:rFonts w:cs="Arial"/>
          <w:sz w:val="20"/>
        </w:rPr>
      </w:pPr>
      <w:r w:rsidRPr="00365E69">
        <w:rPr>
          <w:rFonts w:cs="Arial"/>
          <w:sz w:val="20"/>
        </w:rPr>
        <w:t>3.02</w:t>
      </w:r>
      <w:r w:rsidRPr="00365E69">
        <w:rPr>
          <w:rFonts w:cs="Arial"/>
          <w:sz w:val="20"/>
        </w:rPr>
        <w:tab/>
        <w:t>EXAMINATION</w:t>
      </w:r>
    </w:p>
    <w:p w:rsidR="00365E69" w:rsidRPr="00365E69" w:rsidRDefault="00365E69" w:rsidP="00365E69">
      <w:pPr>
        <w:ind w:firstLine="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Site Verification of Conditions: Verify substrate conditions, which have been previously installed under other sections, are acceptable for product installation in accordance with manufacturer’s instructions.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3.03</w:t>
      </w:r>
      <w:r w:rsidRPr="00365E69">
        <w:rPr>
          <w:rFonts w:cs="Arial"/>
          <w:sz w:val="20"/>
        </w:rPr>
        <w:tab/>
        <w:t>SUBSTRATE PREPARATION</w:t>
      </w:r>
    </w:p>
    <w:p w:rsidR="00365E69" w:rsidRPr="00365E69" w:rsidRDefault="00365E69" w:rsidP="00365E69">
      <w:pPr>
        <w:rPr>
          <w:rFonts w:cs="Arial"/>
          <w:sz w:val="20"/>
        </w:rPr>
      </w:pPr>
    </w:p>
    <w:p w:rsidR="00365E69" w:rsidRPr="00FA40F0" w:rsidRDefault="00365E69" w:rsidP="00E5190F">
      <w:pPr>
        <w:pStyle w:val="ListParagraph"/>
        <w:numPr>
          <w:ilvl w:val="0"/>
          <w:numId w:val="32"/>
        </w:numPr>
        <w:tabs>
          <w:tab w:val="left" w:pos="-1440"/>
        </w:tabs>
        <w:ind w:left="1418" w:hanging="709"/>
        <w:outlineLvl w:val="1"/>
        <w:rPr>
          <w:rFonts w:cs="Arial"/>
          <w:sz w:val="20"/>
        </w:rPr>
      </w:pPr>
      <w:r w:rsidRPr="00FA40F0">
        <w:rPr>
          <w:rFonts w:cs="Arial"/>
          <w:sz w:val="20"/>
        </w:rPr>
        <w:t>Walls should be smooth and level. High points must be removed and low points filled with filler intended for the substrate and environmental conditions.</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Wall tiles must be fixed firmly to the wall.  As long as the tile edges do not protrude you do not have to skim grout joints.</w:t>
      </w:r>
    </w:p>
    <w:p w:rsidR="00365E69" w:rsidRPr="00365E69" w:rsidRDefault="00365E69" w:rsidP="00E5190F">
      <w:pPr>
        <w:tabs>
          <w:tab w:val="left" w:pos="-1440"/>
        </w:tabs>
        <w:ind w:left="1418" w:hanging="709"/>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Surfaces must be permanently dry and free from all substances that may contribute to adhesive bond failure.</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Remove loose paint and conduct an adhesive bond test with paint.</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Exterior walls must be adequately damp-proofed and insulated.</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Dry wall substrates should be paint ready.</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3.04</w:t>
      </w:r>
      <w:r w:rsidRPr="00365E69">
        <w:rPr>
          <w:rFonts w:cs="Arial"/>
          <w:sz w:val="20"/>
        </w:rPr>
        <w:tab/>
        <w:t>PREPARATION</w:t>
      </w:r>
    </w:p>
    <w:p w:rsidR="00365E69" w:rsidRPr="00365E69" w:rsidRDefault="00365E69" w:rsidP="00365E69">
      <w:pPr>
        <w:rPr>
          <w:rFonts w:cs="Arial"/>
          <w:sz w:val="20"/>
        </w:rPr>
      </w:pPr>
    </w:p>
    <w:p w:rsidR="00365E69" w:rsidRDefault="00365E69" w:rsidP="00E5190F">
      <w:pPr>
        <w:numPr>
          <w:ilvl w:val="0"/>
          <w:numId w:val="33"/>
        </w:numPr>
        <w:ind w:left="1418" w:hanging="709"/>
        <w:outlineLvl w:val="0"/>
        <w:rPr>
          <w:rFonts w:cs="Arial"/>
          <w:sz w:val="20"/>
        </w:rPr>
      </w:pPr>
      <w:r w:rsidRPr="00365E69">
        <w:rPr>
          <w:rFonts w:cs="Arial"/>
          <w:sz w:val="20"/>
        </w:rPr>
        <w:t xml:space="preserve">All surfaces must be free from dust and cleaned prior to Altro Whiterock installation. The working environment must also be dust free.   Failure to comply with these conditions will reduce the bond strength between the adhesive and substrate, and may cause the Altro </w:t>
      </w:r>
      <w:proofErr w:type="spellStart"/>
      <w:r w:rsidRPr="00365E69">
        <w:rPr>
          <w:rFonts w:cs="Arial"/>
          <w:sz w:val="20"/>
        </w:rPr>
        <w:t>Whiterock</w:t>
      </w:r>
      <w:proofErr w:type="spellEnd"/>
      <w:r w:rsidRPr="00365E69">
        <w:rPr>
          <w:rFonts w:cs="Arial"/>
          <w:sz w:val="20"/>
        </w:rPr>
        <w:t xml:space="preserve"> panels to </w:t>
      </w:r>
      <w:proofErr w:type="spellStart"/>
      <w:r w:rsidRPr="00365E69">
        <w:rPr>
          <w:rFonts w:cs="Arial"/>
          <w:sz w:val="20"/>
        </w:rPr>
        <w:t>debond</w:t>
      </w:r>
      <w:proofErr w:type="spellEnd"/>
      <w:r w:rsidRPr="00365E69">
        <w:rPr>
          <w:rFonts w:cs="Arial"/>
          <w:sz w:val="20"/>
        </w:rPr>
        <w:t>.</w:t>
      </w:r>
    </w:p>
    <w:p w:rsidR="00E5190F" w:rsidRDefault="00E5190F" w:rsidP="00E5190F">
      <w:pPr>
        <w:ind w:left="1418" w:hanging="709"/>
        <w:outlineLvl w:val="0"/>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lastRenderedPageBreak/>
        <w:t>Very absorbent / porous substrates (particularly plaster finishes and unprimed sheetrock) must have a proprietary sealer e.g. PVA primer or similar</w:t>
      </w:r>
      <w:r w:rsidRPr="00365E69">
        <w:rPr>
          <w:rFonts w:cs="Arial"/>
          <w:color w:val="FF0000"/>
          <w:sz w:val="20"/>
        </w:rPr>
        <w:t>,</w:t>
      </w:r>
      <w:r w:rsidRPr="00365E69">
        <w:rPr>
          <w:rFonts w:cs="Arial"/>
          <w:sz w:val="20"/>
        </w:rPr>
        <w:t xml:space="preserve"> applied to the surface a minimum of 12 hours prior to the installation. </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All electrical switches, power points etc., should be in a first fix / installation state. All electrical equipment should only be moved or altered by a qualified electrician.</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All plumbing should have pipe-work removed to a first fix or installation state and “tails” left protruding from the substrate. Altro Whiterock panels can then be drilled and slid over the pipe tails. All holes should be drilled 1/8” (3mm) oversize to allow for expansion, then sealed with Altro</w:t>
      </w:r>
      <w:r w:rsidR="00A30911">
        <w:rPr>
          <w:rFonts w:cs="Arial"/>
          <w:sz w:val="20"/>
        </w:rPr>
        <w:t xml:space="preserve"> Sanitary Sealant</w:t>
      </w:r>
      <w:r w:rsidRPr="00365E69">
        <w:rPr>
          <w:rFonts w:cs="Arial"/>
          <w:sz w:val="20"/>
        </w:rPr>
        <w:t>. Plumbing should always be done by a qualified plumber.</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Hot pipes and steam pipes should be insulated and a 1/8” to 1/4” (3-6mm) expansion gap should be created when installing panels around these pipes, then sealed with Altro</w:t>
      </w:r>
      <w:r w:rsidR="00A30911">
        <w:rPr>
          <w:rFonts w:cs="Arial"/>
          <w:sz w:val="20"/>
        </w:rPr>
        <w:t xml:space="preserve"> Sanitary Sealant.</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All pipes, fixing bolts, etc. extending through the Altro Whiterock panels should have a minimum 1/8” (3mm) expansion gap and be sealed using Altro</w:t>
      </w:r>
      <w:r w:rsidR="00A30911">
        <w:rPr>
          <w:rFonts w:cs="Arial"/>
          <w:sz w:val="20"/>
        </w:rPr>
        <w:t xml:space="preserve"> Sanitary Sealant</w:t>
      </w:r>
      <w:r w:rsidRPr="00365E69">
        <w:rPr>
          <w:rFonts w:cs="Arial"/>
          <w:sz w:val="20"/>
        </w:rPr>
        <w:t>.</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pacing w:val="-4"/>
          <w:sz w:val="20"/>
        </w:rPr>
      </w:pPr>
      <w:r w:rsidRPr="00365E69">
        <w:rPr>
          <w:rFonts w:cs="Arial"/>
          <w:spacing w:val="-4"/>
          <w:sz w:val="20"/>
        </w:rPr>
        <w:t>If fitting to door frames, these must be in place prior to installation of Altro Whiterock.</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 xml:space="preserve">Prior to installation, it is advisable to complete any painting which comes in contact with Altro Whiterock, as sealant used at junctions is non-paintable.  </w:t>
      </w:r>
    </w:p>
    <w:p w:rsidR="00365E69" w:rsidRDefault="00365E69" w:rsidP="00E5190F">
      <w:pPr>
        <w:numPr>
          <w:ilvl w:val="0"/>
          <w:numId w:val="33"/>
        </w:numPr>
        <w:ind w:left="1418" w:hanging="709"/>
        <w:outlineLvl w:val="0"/>
        <w:rPr>
          <w:rFonts w:cs="Arial"/>
          <w:sz w:val="20"/>
        </w:rPr>
      </w:pPr>
      <w:r w:rsidRPr="00365E69">
        <w:rPr>
          <w:rFonts w:cs="Arial"/>
          <w:sz w:val="20"/>
        </w:rPr>
        <w:t>Panels should be stored flat and be pre-conditioned a minimum of 24 hours in ambient temperatures similar to the prevailing operational conditions.</w:t>
      </w:r>
    </w:p>
    <w:p w:rsidR="00BB3174" w:rsidRPr="00365E69" w:rsidRDefault="00BB3174" w:rsidP="00BB3174">
      <w:pPr>
        <w:outlineLvl w:val="0"/>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The panels must be stored on a level flat surface off the ground (risk of condensation on the panels if stored on damp surfaces). Storage on uneven surfaces could cause the panels to distort prior to installation.</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 xml:space="preserve">First, check the room using a 6’ (2 m) level to ensure all walls are flat, paying particular attention to the corners, window reveals, and door entrances. These need to be inspected to ensure they are free of any debris or irregularities, which could prevent the panels </w:t>
      </w:r>
      <w:proofErr w:type="spellStart"/>
      <w:r w:rsidRPr="00365E69">
        <w:rPr>
          <w:rFonts w:cs="Arial"/>
          <w:sz w:val="20"/>
        </w:rPr>
        <w:t>laying</w:t>
      </w:r>
      <w:proofErr w:type="spellEnd"/>
      <w:r w:rsidRPr="00365E69">
        <w:rPr>
          <w:rFonts w:cs="Arial"/>
          <w:sz w:val="20"/>
        </w:rPr>
        <w:t xml:space="preserve"> flat to the substrate after the adhesive has been applied and the panel installed.</w:t>
      </w:r>
    </w:p>
    <w:p w:rsidR="00365E69" w:rsidRPr="00365E69" w:rsidRDefault="00365E69" w:rsidP="00365E69">
      <w:pPr>
        <w:ind w:left="1440" w:hanging="720"/>
        <w:rPr>
          <w:rFonts w:cs="Arial"/>
          <w:sz w:val="20"/>
        </w:rPr>
      </w:pPr>
    </w:p>
    <w:p w:rsidR="00365E69" w:rsidRPr="00365E69" w:rsidRDefault="00365E69" w:rsidP="00365E69">
      <w:pPr>
        <w:rPr>
          <w:rFonts w:cs="Arial"/>
          <w:sz w:val="20"/>
        </w:rPr>
      </w:pPr>
      <w:r w:rsidRPr="00365E69">
        <w:rPr>
          <w:rFonts w:cs="Arial"/>
          <w:sz w:val="20"/>
        </w:rPr>
        <w:t>3.05</w:t>
      </w:r>
      <w:r w:rsidRPr="00365E69">
        <w:rPr>
          <w:rFonts w:cs="Arial"/>
          <w:sz w:val="20"/>
        </w:rPr>
        <w:tab/>
        <w:t>INSTALLATION</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1"/>
        <w:rPr>
          <w:rFonts w:cs="Arial"/>
          <w:sz w:val="20"/>
        </w:rPr>
      </w:pPr>
      <w:r w:rsidRPr="00365E69">
        <w:rPr>
          <w:rFonts w:cs="Arial"/>
          <w:sz w:val="20"/>
        </w:rPr>
        <w:t>A.</w:t>
      </w:r>
      <w:r w:rsidRPr="00365E69">
        <w:rPr>
          <w:rFonts w:cs="Arial"/>
          <w:sz w:val="20"/>
        </w:rPr>
        <w:tab/>
        <w:t xml:space="preserve">Hygienic Wall Installation: Install Altro Whiterock in accordance with the current Altro </w:t>
      </w:r>
      <w:r w:rsidR="00E5190F">
        <w:rPr>
          <w:rFonts w:cs="Arial"/>
          <w:sz w:val="20"/>
        </w:rPr>
        <w:t xml:space="preserve">Whiterock </w:t>
      </w:r>
      <w:r w:rsidRPr="00365E69">
        <w:rPr>
          <w:rFonts w:cs="Arial"/>
          <w:sz w:val="20"/>
        </w:rPr>
        <w:t>Installation Guide. All joints should be joined by approved methods as detailed in the installation guide. Failure to install Altro Whiterock in accordance with recommended procedures will void the Altro Limited Product Warranty.</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3.06</w:t>
      </w:r>
      <w:r w:rsidRPr="00365E69">
        <w:rPr>
          <w:rFonts w:cs="Arial"/>
          <w:sz w:val="20"/>
        </w:rPr>
        <w:tab/>
        <w:t>FIELD QUALITY REQUIREMENTS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Manufacturer’s Field Services: Upon Owner’s request, provide manufacturer’s field service consisting of product use recommendations and periodic site visits for inspection of product installation in accordance with manufacturer’s instructions.</w:t>
      </w:r>
    </w:p>
    <w:p w:rsidR="00365E69" w:rsidRPr="00365E69" w:rsidRDefault="00365E69" w:rsidP="00365E69">
      <w:pPr>
        <w:tabs>
          <w:tab w:val="left" w:pos="-1440"/>
        </w:tabs>
        <w:ind w:left="1440"/>
        <w:outlineLvl w:val="2"/>
        <w:rPr>
          <w:rFonts w:cs="Arial"/>
          <w:sz w:val="20"/>
        </w:rPr>
      </w:pPr>
      <w:r w:rsidRPr="00365E69">
        <w:rPr>
          <w:rFonts w:cs="Arial"/>
          <w:sz w:val="20"/>
        </w:rPr>
        <w:tab/>
        <w:t>1. Site Visits: [Specify number and duration of periodic site visits.].</w:t>
      </w:r>
    </w:p>
    <w:p w:rsidR="00E5190F" w:rsidRDefault="00E5190F" w:rsidP="00365E69">
      <w:pPr>
        <w:rPr>
          <w:rFonts w:cs="Arial"/>
          <w:sz w:val="20"/>
        </w:rPr>
      </w:pPr>
    </w:p>
    <w:p w:rsidR="00365E69" w:rsidRPr="00365E69" w:rsidRDefault="00365E69" w:rsidP="00365E69">
      <w:pPr>
        <w:rPr>
          <w:rFonts w:cs="Arial"/>
          <w:sz w:val="20"/>
        </w:rPr>
      </w:pPr>
      <w:r w:rsidRPr="00365E69">
        <w:rPr>
          <w:rFonts w:cs="Arial"/>
          <w:sz w:val="20"/>
        </w:rPr>
        <w:t>3.07</w:t>
      </w:r>
      <w:r w:rsidRPr="00365E69">
        <w:rPr>
          <w:rFonts w:cs="Arial"/>
          <w:sz w:val="20"/>
        </w:rPr>
        <w:tab/>
        <w:t>CLEANING</w:t>
      </w:r>
    </w:p>
    <w:p w:rsidR="00365E69" w:rsidRPr="00365E69" w:rsidRDefault="00365E69" w:rsidP="00365E69">
      <w:pPr>
        <w:rPr>
          <w:rFonts w:cs="Arial"/>
          <w:sz w:val="20"/>
        </w:rPr>
      </w:pPr>
    </w:p>
    <w:p w:rsidR="00365E69" w:rsidRPr="00A30911" w:rsidRDefault="00365E69" w:rsidP="00365E69">
      <w:pPr>
        <w:widowControl/>
        <w:rPr>
          <w:rFonts w:cs="Arial"/>
          <w:b/>
          <w:spacing w:val="-4"/>
          <w:sz w:val="20"/>
        </w:rPr>
      </w:pPr>
      <w:r w:rsidRPr="00A30911">
        <w:rPr>
          <w:rFonts w:cs="Arial"/>
          <w:b/>
          <w:spacing w:val="-4"/>
          <w:sz w:val="20"/>
        </w:rPr>
        <w:lastRenderedPageBreak/>
        <w:t>Note: Once all panels and joints are installed, remove protective film and clean all surfaces down with antistatic solution or antistatic wipes. This is required as the panel may have static build up and any dust in the atmosphere will adhere to the surface of the panel.</w:t>
      </w:r>
    </w:p>
    <w:p w:rsidR="00365E69" w:rsidRPr="00365E69" w:rsidRDefault="00365E69" w:rsidP="00365E69">
      <w:pPr>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 xml:space="preserve">Altro Whiterock can be cleaned with a diluted soap/detergent solution, such as Altro 44 Cleaner. </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When cleaning the Altro Whiterock surface, we recommend the temperature of water does not exceed 140° F (60° C).</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Pressure cleaning with hot water may be used with the pressure nozzle a minimum of 2 feet (600mm) away from the surface.</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To reduce the buildup of static, cleaning the panels with an anti-static solution is recommended.</w:t>
      </w:r>
    </w:p>
    <w:p w:rsidR="00365E69" w:rsidRPr="00365E69" w:rsidRDefault="00365E69" w:rsidP="00E5190F">
      <w:pPr>
        <w:ind w:left="1418" w:hanging="709"/>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 xml:space="preserve">Stubborn stains use </w:t>
      </w:r>
      <w:proofErr w:type="spellStart"/>
      <w:r w:rsidRPr="00365E69">
        <w:rPr>
          <w:rFonts w:cs="Arial"/>
          <w:sz w:val="20"/>
        </w:rPr>
        <w:t>AltroClean</w:t>
      </w:r>
      <w:proofErr w:type="spellEnd"/>
      <w:r w:rsidRPr="00365E69">
        <w:rPr>
          <w:rFonts w:cs="Arial"/>
          <w:sz w:val="20"/>
        </w:rPr>
        <w:t xml:space="preserve"> 44 cleaner or equivalent alkaline cleaner.</w:t>
      </w:r>
    </w:p>
    <w:p w:rsidR="00365E69" w:rsidRPr="00365E69" w:rsidRDefault="00365E69" w:rsidP="00E5190F">
      <w:pPr>
        <w:ind w:left="1134" w:hanging="425"/>
        <w:rPr>
          <w:rFonts w:cs="Arial"/>
          <w:sz w:val="20"/>
        </w:rPr>
      </w:pPr>
    </w:p>
    <w:p w:rsidR="00365E69" w:rsidRPr="00365E69" w:rsidRDefault="00365E69" w:rsidP="00365E69">
      <w:pPr>
        <w:rPr>
          <w:rFonts w:cs="Arial"/>
          <w:sz w:val="20"/>
        </w:rPr>
      </w:pPr>
      <w:r w:rsidRPr="00365E69">
        <w:rPr>
          <w:rFonts w:cs="Arial"/>
          <w:b/>
          <w:sz w:val="20"/>
        </w:rPr>
        <w:t>Specifier Note:</w:t>
      </w:r>
      <w:r w:rsidRPr="00365E69">
        <w:rPr>
          <w:rFonts w:cs="Arial"/>
          <w:sz w:val="20"/>
        </w:rPr>
        <w:t xml:space="preserve">  If a construction waste separation and disposal </w:t>
      </w:r>
      <w:proofErr w:type="spellStart"/>
      <w:r w:rsidRPr="00365E69">
        <w:rPr>
          <w:rFonts w:cs="Arial"/>
          <w:sz w:val="20"/>
        </w:rPr>
        <w:t>workplan</w:t>
      </w:r>
      <w:proofErr w:type="spellEnd"/>
      <w:r w:rsidRPr="00365E69">
        <w:rPr>
          <w:rFonts w:cs="Arial"/>
          <w:sz w:val="20"/>
        </w:rPr>
        <w:t xml:space="preserve"> is incorporated as part of the project, ensure that this section makes reference to how the excess material can be recycled or otherwise disposed of. Avoid sending construction waste to landfill sites if alternative means of disposal are available.</w:t>
      </w:r>
    </w:p>
    <w:p w:rsidR="00170364" w:rsidRDefault="00170364" w:rsidP="00365E69">
      <w:pPr>
        <w:tabs>
          <w:tab w:val="left" w:pos="-1440"/>
        </w:tabs>
        <w:outlineLvl w:val="2"/>
        <w:rPr>
          <w:rFonts w:cs="Arial"/>
          <w:sz w:val="20"/>
        </w:rPr>
      </w:pPr>
    </w:p>
    <w:p w:rsidR="00365E69" w:rsidRPr="00365E69" w:rsidRDefault="00365E69" w:rsidP="00365E69">
      <w:pPr>
        <w:tabs>
          <w:tab w:val="left" w:pos="-1440"/>
        </w:tabs>
        <w:outlineLvl w:val="2"/>
        <w:rPr>
          <w:rFonts w:cs="Arial"/>
          <w:sz w:val="20"/>
        </w:rPr>
      </w:pPr>
      <w:r w:rsidRPr="00365E69">
        <w:rPr>
          <w:rFonts w:cs="Arial"/>
          <w:sz w:val="20"/>
        </w:rPr>
        <w:tab/>
        <w:t>A.</w:t>
      </w:r>
      <w:r w:rsidRPr="00365E69">
        <w:rPr>
          <w:rFonts w:cs="Arial"/>
          <w:sz w:val="20"/>
        </w:rPr>
        <w:tab/>
        <w:t>Remove construction debris from project site and legally dispose of debris.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3.08</w:t>
      </w:r>
      <w:r w:rsidRPr="00365E69">
        <w:rPr>
          <w:rFonts w:cs="Arial"/>
          <w:sz w:val="20"/>
        </w:rPr>
        <w:tab/>
        <w:t>PROTECTION</w:t>
      </w:r>
    </w:p>
    <w:p w:rsidR="00365E69" w:rsidRPr="00365E69" w:rsidRDefault="00365E69" w:rsidP="00365E69">
      <w:pPr>
        <w:rPr>
          <w:rFonts w:cs="Arial"/>
          <w:sz w:val="20"/>
        </w:rPr>
      </w:pPr>
    </w:p>
    <w:p w:rsidR="00365E69" w:rsidRPr="00170364" w:rsidRDefault="00365E69" w:rsidP="00170364">
      <w:pPr>
        <w:pStyle w:val="ListParagraph"/>
        <w:numPr>
          <w:ilvl w:val="1"/>
          <w:numId w:val="31"/>
        </w:numPr>
        <w:tabs>
          <w:tab w:val="left" w:pos="-1440"/>
        </w:tabs>
        <w:ind w:left="1418" w:hanging="709"/>
        <w:outlineLvl w:val="2"/>
        <w:rPr>
          <w:rFonts w:cs="Arial"/>
          <w:sz w:val="20"/>
        </w:rPr>
      </w:pPr>
      <w:r w:rsidRPr="00170364">
        <w:rPr>
          <w:rFonts w:cs="Arial"/>
          <w:sz w:val="20"/>
        </w:rPr>
        <w:t xml:space="preserve">Do not install near open heat sources (ovens, </w:t>
      </w:r>
      <w:proofErr w:type="spellStart"/>
      <w:r w:rsidRPr="00170364">
        <w:rPr>
          <w:rFonts w:cs="Arial"/>
          <w:sz w:val="20"/>
        </w:rPr>
        <w:t>etc</w:t>
      </w:r>
      <w:proofErr w:type="spellEnd"/>
      <w:r w:rsidRPr="00170364">
        <w:rPr>
          <w:rFonts w:cs="Arial"/>
          <w:sz w:val="20"/>
        </w:rPr>
        <w:t>).  Stainless steel panels should be used in such areas.</w:t>
      </w:r>
    </w:p>
    <w:p w:rsidR="00365E69" w:rsidRPr="00365E69" w:rsidRDefault="00365E69" w:rsidP="00170364">
      <w:pPr>
        <w:jc w:val="center"/>
        <w:rPr>
          <w:rFonts w:cs="Arial"/>
          <w:sz w:val="20"/>
        </w:rPr>
      </w:pPr>
      <w:r w:rsidRPr="00365E69">
        <w:rPr>
          <w:rFonts w:cs="Arial"/>
          <w:sz w:val="20"/>
        </w:rPr>
        <w:t>END OF SECTION</w:t>
      </w:r>
    </w:p>
    <w:sectPr w:rsidR="00365E69" w:rsidRPr="00365E69" w:rsidSect="0017036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09" w:rsidRDefault="00F77F09" w:rsidP="00CE4D8C">
      <w:r>
        <w:separator/>
      </w:r>
    </w:p>
  </w:endnote>
  <w:endnote w:type="continuationSeparator" w:id="0">
    <w:p w:rsidR="00F77F09" w:rsidRDefault="00F77F09"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009232D3">
      <w:rPr>
        <w:color w:val="A6A6A6" w:themeColor="background1" w:themeShade="A6"/>
        <w:sz w:val="20"/>
      </w:rPr>
      <w:t xml:space="preserve"> Inc.</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rsidR="00C41940" w:rsidRPr="005865BF" w:rsidRDefault="00444F20"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09" w:rsidRDefault="00F77F09" w:rsidP="00CE4D8C">
      <w:r>
        <w:separator/>
      </w:r>
    </w:p>
  </w:footnote>
  <w:footnote w:type="continuationSeparator" w:id="0">
    <w:p w:rsidR="00F77F09" w:rsidRDefault="00F77F09" w:rsidP="00CE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1" w:type="dxa"/>
      <w:tblInd w:w="-1080" w:type="dxa"/>
      <w:tblLook w:val="04A0" w:firstRow="1" w:lastRow="0" w:firstColumn="1" w:lastColumn="0" w:noHBand="0" w:noVBand="1"/>
    </w:tblPr>
    <w:tblGrid>
      <w:gridCol w:w="5240"/>
      <w:gridCol w:w="1510"/>
      <w:gridCol w:w="5211"/>
    </w:tblGrid>
    <w:tr w:rsidR="00273263" w:rsidTr="000B4C0A">
      <w:trPr>
        <w:trHeight w:val="2131"/>
      </w:trPr>
      <w:tc>
        <w:tcPr>
          <w:tcW w:w="5240"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1AF7428A" wp14:editId="1AC07323">
                <wp:extent cx="2931218" cy="1466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079" cy="1467781"/>
                        </a:xfrm>
                        <a:prstGeom prst="rect">
                          <a:avLst/>
                        </a:prstGeom>
                      </pic:spPr>
                    </pic:pic>
                  </a:graphicData>
                </a:graphic>
              </wp:inline>
            </w:drawing>
          </w:r>
        </w:p>
      </w:tc>
      <w:tc>
        <w:tcPr>
          <w:tcW w:w="1510" w:type="dxa"/>
          <w:tcBorders>
            <w:top w:val="nil"/>
            <w:left w:val="nil"/>
            <w:bottom w:val="nil"/>
            <w:right w:val="nil"/>
          </w:tcBorders>
        </w:tcPr>
        <w:p w:rsidR="00273263" w:rsidRDefault="00273263" w:rsidP="00273263">
          <w:pPr>
            <w:pStyle w:val="Header"/>
            <w:tabs>
              <w:tab w:val="clear" w:pos="9360"/>
              <w:tab w:val="right" w:pos="10440"/>
            </w:tabs>
          </w:pPr>
        </w:p>
      </w:tc>
      <w:tc>
        <w:tcPr>
          <w:tcW w:w="521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rsidR="00273263" w:rsidRPr="00273263" w:rsidRDefault="00365E69" w:rsidP="00273263">
          <w:pPr>
            <w:pStyle w:val="Header"/>
            <w:tabs>
              <w:tab w:val="clear" w:pos="9360"/>
              <w:tab w:val="right" w:pos="10440"/>
            </w:tabs>
            <w:rPr>
              <w:rFonts w:cs="Arial"/>
            </w:rPr>
          </w:pPr>
          <w:r>
            <w:rPr>
              <w:rFonts w:cs="Arial"/>
              <w:b/>
              <w:color w:val="005581"/>
              <w:sz w:val="32"/>
              <w:szCs w:val="32"/>
            </w:rPr>
            <w:t>Altro Whiterock</w:t>
          </w:r>
          <w:r w:rsidR="00273263" w:rsidRPr="00273263">
            <w:rPr>
              <w:rFonts w:cs="Arial"/>
              <w:b/>
              <w:color w:val="005581"/>
              <w:sz w:val="32"/>
              <w:szCs w:val="32"/>
            </w:rPr>
            <w:t>™</w:t>
          </w:r>
          <w:r w:rsidR="000B4C0A">
            <w:rPr>
              <w:rFonts w:cs="Arial"/>
              <w:b/>
              <w:color w:val="005581"/>
              <w:sz w:val="32"/>
              <w:szCs w:val="32"/>
            </w:rPr>
            <w:t xml:space="preserve"> Chameleon</w:t>
          </w:r>
        </w:p>
      </w:tc>
    </w:tr>
  </w:tbl>
  <w:p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22915D9"/>
    <w:multiLevelType w:val="hybridMultilevel"/>
    <w:tmpl w:val="0FDCB388"/>
    <w:lvl w:ilvl="0" w:tplc="918C1F96">
      <w:start w:val="1"/>
      <w:numFmt w:val="upp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C965B7"/>
    <w:multiLevelType w:val="multilevel"/>
    <w:tmpl w:val="30E89FAE"/>
    <w:lvl w:ilvl="0">
      <w:start w:val="1"/>
      <w:numFmt w:val="upperLetter"/>
      <w:lvlText w:val="%1."/>
      <w:lvlJc w:val="left"/>
      <w:pPr>
        <w:tabs>
          <w:tab w:val="num" w:pos="1430"/>
        </w:tabs>
        <w:ind w:left="1430" w:hanging="720"/>
      </w:pPr>
      <w:rPr>
        <w:rFonts w:hint="default"/>
      </w:rPr>
    </w:lvl>
    <w:lvl w:ilvl="1">
      <w:start w:val="1"/>
      <w:numFmt w:val="upperLetter"/>
      <w:lvlText w:val="%2."/>
      <w:lvlJc w:val="left"/>
      <w:pPr>
        <w:ind w:left="1790" w:hanging="360"/>
      </w:pPr>
      <w:rPr>
        <w:rFonts w:hint="default"/>
      </w:rPr>
    </w:lvl>
    <w:lvl w:ilvl="2">
      <w:start w:val="1"/>
      <w:numFmt w:val="decimal"/>
      <w:lvlText w:val="%3."/>
      <w:lvlJc w:val="left"/>
      <w:pPr>
        <w:ind w:left="2690" w:hanging="360"/>
      </w:pPr>
      <w:rPr>
        <w:rFonts w:hint="default"/>
      </w:r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15" w15:restartNumberingAfterBreak="0">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C01069"/>
    <w:multiLevelType w:val="multilevel"/>
    <w:tmpl w:val="D286D3F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23"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B247A8"/>
    <w:multiLevelType w:val="hybridMultilevel"/>
    <w:tmpl w:val="A2D08D02"/>
    <w:lvl w:ilvl="0" w:tplc="FC50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745EBF"/>
    <w:multiLevelType w:val="hybridMultilevel"/>
    <w:tmpl w:val="0510B8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8"/>
  </w:num>
  <w:num w:numId="6">
    <w:abstractNumId w:val="21"/>
  </w:num>
  <w:num w:numId="7">
    <w:abstractNumId w:val="7"/>
  </w:num>
  <w:num w:numId="8">
    <w:abstractNumId w:val="24"/>
  </w:num>
  <w:num w:numId="9">
    <w:abstractNumId w:val="9"/>
  </w:num>
  <w:num w:numId="10">
    <w:abstractNumId w:val="8"/>
  </w:num>
  <w:num w:numId="11">
    <w:abstractNumId w:val="26"/>
  </w:num>
  <w:num w:numId="12">
    <w:abstractNumId w:val="5"/>
  </w:num>
  <w:num w:numId="13">
    <w:abstractNumId w:val="10"/>
  </w:num>
  <w:num w:numId="14">
    <w:abstractNumId w:val="20"/>
  </w:num>
  <w:num w:numId="15">
    <w:abstractNumId w:val="27"/>
  </w:num>
  <w:num w:numId="16">
    <w:abstractNumId w:val="17"/>
  </w:num>
  <w:num w:numId="17">
    <w:abstractNumId w:val="19"/>
  </w:num>
  <w:num w:numId="18">
    <w:abstractNumId w:val="13"/>
  </w:num>
  <w:num w:numId="19">
    <w:abstractNumId w:val="23"/>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6"/>
  </w:num>
  <w:num w:numId="22">
    <w:abstractNumId w:val="11"/>
  </w:num>
  <w:num w:numId="23">
    <w:abstractNumId w:val="12"/>
  </w:num>
  <w:num w:numId="24">
    <w:abstractNumId w:val="22"/>
  </w:num>
  <w:num w:numId="25">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16"/>
  </w:num>
  <w:num w:numId="27">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num>
  <w:num w:numId="33">
    <w:abstractNumId w:val="15"/>
  </w:num>
  <w:num w:numId="34">
    <w:abstractNumId w:val="28"/>
  </w:num>
  <w:num w:numId="35">
    <w:abstractNumId w:val="4"/>
  </w:num>
  <w:num w:numId="3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0728"/>
    <w:rsid w:val="00012721"/>
    <w:rsid w:val="00035D90"/>
    <w:rsid w:val="00045E42"/>
    <w:rsid w:val="00095BE0"/>
    <w:rsid w:val="000A1054"/>
    <w:rsid w:val="000B4C0A"/>
    <w:rsid w:val="000C4997"/>
    <w:rsid w:val="000F71B6"/>
    <w:rsid w:val="00102CA9"/>
    <w:rsid w:val="001129E3"/>
    <w:rsid w:val="00162BE9"/>
    <w:rsid w:val="00170364"/>
    <w:rsid w:val="001A6AA1"/>
    <w:rsid w:val="001C0E58"/>
    <w:rsid w:val="001F4491"/>
    <w:rsid w:val="00203802"/>
    <w:rsid w:val="002206A0"/>
    <w:rsid w:val="00226C01"/>
    <w:rsid w:val="00234533"/>
    <w:rsid w:val="00242603"/>
    <w:rsid w:val="00245B30"/>
    <w:rsid w:val="00261526"/>
    <w:rsid w:val="00273263"/>
    <w:rsid w:val="00274E50"/>
    <w:rsid w:val="002A1577"/>
    <w:rsid w:val="002B0246"/>
    <w:rsid w:val="002E2893"/>
    <w:rsid w:val="00323931"/>
    <w:rsid w:val="0034000F"/>
    <w:rsid w:val="003431D7"/>
    <w:rsid w:val="0034635A"/>
    <w:rsid w:val="00363D3A"/>
    <w:rsid w:val="00365E69"/>
    <w:rsid w:val="0037010B"/>
    <w:rsid w:val="00377F73"/>
    <w:rsid w:val="003975C3"/>
    <w:rsid w:val="003A2A64"/>
    <w:rsid w:val="003D4E1C"/>
    <w:rsid w:val="003E0018"/>
    <w:rsid w:val="003E22EB"/>
    <w:rsid w:val="00433D36"/>
    <w:rsid w:val="00444F20"/>
    <w:rsid w:val="00462936"/>
    <w:rsid w:val="0046366F"/>
    <w:rsid w:val="00477591"/>
    <w:rsid w:val="004B51EB"/>
    <w:rsid w:val="004C31B2"/>
    <w:rsid w:val="004D7E89"/>
    <w:rsid w:val="004E6CB3"/>
    <w:rsid w:val="0051158B"/>
    <w:rsid w:val="00543A88"/>
    <w:rsid w:val="0055446E"/>
    <w:rsid w:val="00564148"/>
    <w:rsid w:val="00566790"/>
    <w:rsid w:val="0058515B"/>
    <w:rsid w:val="005865BF"/>
    <w:rsid w:val="005873CD"/>
    <w:rsid w:val="00595A73"/>
    <w:rsid w:val="005E0BB5"/>
    <w:rsid w:val="005F195D"/>
    <w:rsid w:val="005F3E8A"/>
    <w:rsid w:val="005F5A00"/>
    <w:rsid w:val="0064475C"/>
    <w:rsid w:val="00652A0C"/>
    <w:rsid w:val="00655B4C"/>
    <w:rsid w:val="00675877"/>
    <w:rsid w:val="006B090D"/>
    <w:rsid w:val="006C705B"/>
    <w:rsid w:val="00704FBA"/>
    <w:rsid w:val="00721289"/>
    <w:rsid w:val="00732C65"/>
    <w:rsid w:val="00740CB2"/>
    <w:rsid w:val="00766FF3"/>
    <w:rsid w:val="00772701"/>
    <w:rsid w:val="00781CA3"/>
    <w:rsid w:val="00784EFA"/>
    <w:rsid w:val="007B16AC"/>
    <w:rsid w:val="0080306E"/>
    <w:rsid w:val="00816C6C"/>
    <w:rsid w:val="00826385"/>
    <w:rsid w:val="00834C59"/>
    <w:rsid w:val="00837901"/>
    <w:rsid w:val="00842F7C"/>
    <w:rsid w:val="00874087"/>
    <w:rsid w:val="008A4A60"/>
    <w:rsid w:val="008F3110"/>
    <w:rsid w:val="0090043E"/>
    <w:rsid w:val="009232D3"/>
    <w:rsid w:val="00935D4D"/>
    <w:rsid w:val="00947684"/>
    <w:rsid w:val="009804E4"/>
    <w:rsid w:val="00985E8E"/>
    <w:rsid w:val="00986D15"/>
    <w:rsid w:val="0099613C"/>
    <w:rsid w:val="009B21A7"/>
    <w:rsid w:val="009C7AC3"/>
    <w:rsid w:val="009D49B5"/>
    <w:rsid w:val="009E1CA7"/>
    <w:rsid w:val="00A260DD"/>
    <w:rsid w:val="00A30911"/>
    <w:rsid w:val="00A774C4"/>
    <w:rsid w:val="00A92BB9"/>
    <w:rsid w:val="00B13F29"/>
    <w:rsid w:val="00B149A0"/>
    <w:rsid w:val="00B24EF8"/>
    <w:rsid w:val="00B45135"/>
    <w:rsid w:val="00BB3174"/>
    <w:rsid w:val="00BC27DF"/>
    <w:rsid w:val="00BD7C02"/>
    <w:rsid w:val="00BE7F87"/>
    <w:rsid w:val="00C02468"/>
    <w:rsid w:val="00C17BFF"/>
    <w:rsid w:val="00C41940"/>
    <w:rsid w:val="00C47018"/>
    <w:rsid w:val="00C56F79"/>
    <w:rsid w:val="00C86EA7"/>
    <w:rsid w:val="00CE4D8C"/>
    <w:rsid w:val="00CF72D4"/>
    <w:rsid w:val="00D10156"/>
    <w:rsid w:val="00D21DA0"/>
    <w:rsid w:val="00D34A0D"/>
    <w:rsid w:val="00D35F44"/>
    <w:rsid w:val="00D5240D"/>
    <w:rsid w:val="00D56968"/>
    <w:rsid w:val="00D65658"/>
    <w:rsid w:val="00D8746E"/>
    <w:rsid w:val="00DC3434"/>
    <w:rsid w:val="00DD6AAD"/>
    <w:rsid w:val="00DE131D"/>
    <w:rsid w:val="00DE62A5"/>
    <w:rsid w:val="00DF0FAB"/>
    <w:rsid w:val="00DF2FCB"/>
    <w:rsid w:val="00E00380"/>
    <w:rsid w:val="00E15EE6"/>
    <w:rsid w:val="00E30315"/>
    <w:rsid w:val="00E42ADC"/>
    <w:rsid w:val="00E5190F"/>
    <w:rsid w:val="00E54417"/>
    <w:rsid w:val="00E6045E"/>
    <w:rsid w:val="00E87A67"/>
    <w:rsid w:val="00EB6E8C"/>
    <w:rsid w:val="00EE7E7A"/>
    <w:rsid w:val="00EF421F"/>
    <w:rsid w:val="00F531BF"/>
    <w:rsid w:val="00F77F09"/>
    <w:rsid w:val="00FA2638"/>
    <w:rsid w:val="00FA40F0"/>
    <w:rsid w:val="00FC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2B873-4AA7-4C29-B10C-A371B806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support@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6A11-86C0-458B-9AE4-16F4AF91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Jesse Wade</cp:lastModifiedBy>
  <cp:revision>2</cp:revision>
  <cp:lastPrinted>2017-02-24T18:27:00Z</cp:lastPrinted>
  <dcterms:created xsi:type="dcterms:W3CDTF">2017-02-27T13:45:00Z</dcterms:created>
  <dcterms:modified xsi:type="dcterms:W3CDTF">2017-02-27T13:45:00Z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